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19B65" w14:textId="6EE6D0BC" w:rsidR="00CA66B0" w:rsidRPr="00CC39DE" w:rsidRDefault="00CA66B0" w:rsidP="00CC39DE">
      <w:pPr>
        <w:pStyle w:val="a3"/>
        <w:keepLines/>
        <w:tabs>
          <w:tab w:val="right" w:pos="10440"/>
          <w:tab w:val="right" w:pos="13323"/>
        </w:tabs>
        <w:spacing w:afterLines="50" w:after="120"/>
        <w:rPr>
          <w:rFonts w:ascii="Times New Roman" w:hAnsi="Times New Roman"/>
          <w:sz w:val="24"/>
          <w:szCs w:val="24"/>
        </w:rPr>
      </w:pPr>
      <w:bookmarkStart w:id="0" w:name="_Hlk70577402"/>
      <w:bookmarkStart w:id="1" w:name="_Hlk78822618"/>
      <w:r w:rsidRPr="00CC39DE">
        <w:rPr>
          <w:rFonts w:ascii="Times New Roman" w:hAnsi="Times New Roman"/>
          <w:sz w:val="24"/>
          <w:szCs w:val="24"/>
        </w:rPr>
        <w:t>3GPP TSG-RAN WG4 Meeting #101-bis-e</w:t>
      </w:r>
      <w:r w:rsidRPr="00CC39DE">
        <w:rPr>
          <w:rFonts w:ascii="Times New Roman" w:hAnsi="Times New Roman"/>
          <w:sz w:val="24"/>
          <w:szCs w:val="24"/>
        </w:rPr>
        <w:tab/>
      </w:r>
      <w:r w:rsidR="00CC39DE" w:rsidRPr="00CC39DE">
        <w:rPr>
          <w:rFonts w:ascii="Times New Roman" w:hAnsi="Times New Roman"/>
          <w:sz w:val="24"/>
          <w:szCs w:val="24"/>
        </w:rPr>
        <w:t>R4-2201146</w:t>
      </w:r>
    </w:p>
    <w:p w14:paraId="785D4ECC" w14:textId="08B2029F" w:rsidR="00CA66B0" w:rsidRPr="00CC39DE" w:rsidRDefault="00CA66B0" w:rsidP="00CC39DE">
      <w:pPr>
        <w:spacing w:afterLines="50" w:after="120"/>
        <w:rPr>
          <w:b/>
          <w:noProof/>
          <w:sz w:val="24"/>
          <w:szCs w:val="24"/>
          <w:lang w:val="en-US"/>
        </w:rPr>
      </w:pPr>
      <w:r w:rsidRPr="00CC39DE">
        <w:rPr>
          <w:b/>
          <w:noProof/>
          <w:sz w:val="24"/>
          <w:szCs w:val="24"/>
          <w:lang w:val="en-US"/>
        </w:rPr>
        <w:t>Online Meeting, 17 January – 25 January 2022</w:t>
      </w:r>
      <w:bookmarkEnd w:id="0"/>
    </w:p>
    <w:bookmarkEnd w:id="1"/>
    <w:p w14:paraId="753F9938" w14:textId="4CD7EEA5" w:rsidR="00070561" w:rsidRPr="00CC39DE" w:rsidRDefault="00070561" w:rsidP="00CC39DE">
      <w:pPr>
        <w:pStyle w:val="a5"/>
        <w:spacing w:afterLines="50" w:after="120"/>
        <w:rPr>
          <w:rFonts w:ascii="Times New Roman" w:hAnsi="Times New Roman"/>
          <w:noProof w:val="0"/>
        </w:rPr>
      </w:pPr>
    </w:p>
    <w:p w14:paraId="6138064B" w14:textId="1A48883A" w:rsidR="00F43ACD" w:rsidRPr="00CC39DE" w:rsidRDefault="00070561" w:rsidP="00CC39DE">
      <w:pPr>
        <w:tabs>
          <w:tab w:val="left" w:pos="1985"/>
        </w:tabs>
        <w:spacing w:afterLines="50" w:after="120"/>
        <w:rPr>
          <w:sz w:val="24"/>
          <w:lang w:val="en-US"/>
        </w:rPr>
      </w:pPr>
      <w:r w:rsidRPr="00CC39DE">
        <w:rPr>
          <w:b/>
          <w:sz w:val="24"/>
          <w:lang w:val="en-US"/>
        </w:rPr>
        <w:t>Agenda item:</w:t>
      </w:r>
      <w:r w:rsidRPr="00CC39DE">
        <w:rPr>
          <w:sz w:val="24"/>
          <w:lang w:val="en-US"/>
        </w:rPr>
        <w:tab/>
      </w:r>
      <w:r w:rsidR="00CA66B0" w:rsidRPr="00CC39DE">
        <w:rPr>
          <w:sz w:val="24"/>
          <w:lang w:val="en-US"/>
        </w:rPr>
        <w:t>6</w:t>
      </w:r>
      <w:r w:rsidR="00B12546" w:rsidRPr="00CC39DE">
        <w:rPr>
          <w:sz w:val="24"/>
          <w:lang w:val="en-US"/>
        </w:rPr>
        <w:t>.</w:t>
      </w:r>
      <w:r w:rsidR="00852D40" w:rsidRPr="00CC39DE">
        <w:rPr>
          <w:sz w:val="24"/>
          <w:lang w:val="en-US"/>
        </w:rPr>
        <w:t>20</w:t>
      </w:r>
      <w:r w:rsidR="00B12546" w:rsidRPr="00CC39DE">
        <w:rPr>
          <w:sz w:val="24"/>
          <w:lang w:val="en-US"/>
        </w:rPr>
        <w:t>.</w:t>
      </w:r>
      <w:r w:rsidR="00F90FFD" w:rsidRPr="00CC39DE">
        <w:rPr>
          <w:sz w:val="24"/>
          <w:lang w:val="en-US"/>
        </w:rPr>
        <w:t>3.</w:t>
      </w:r>
      <w:r w:rsidR="00862132" w:rsidRPr="00CC39DE">
        <w:rPr>
          <w:sz w:val="24"/>
          <w:lang w:val="en-US"/>
        </w:rPr>
        <w:t>1.</w:t>
      </w:r>
      <w:r w:rsidR="00095E1D" w:rsidRPr="00CC39DE">
        <w:rPr>
          <w:sz w:val="24"/>
          <w:lang w:val="en-US"/>
        </w:rPr>
        <w:t>5</w:t>
      </w:r>
    </w:p>
    <w:p w14:paraId="44E04CDB" w14:textId="197E566E" w:rsidR="00070561" w:rsidRPr="00CC39DE" w:rsidRDefault="00070561" w:rsidP="00CC39DE">
      <w:pPr>
        <w:tabs>
          <w:tab w:val="left" w:pos="1985"/>
        </w:tabs>
        <w:spacing w:afterLines="50" w:after="120"/>
        <w:rPr>
          <w:sz w:val="24"/>
          <w:lang w:val="en-US"/>
        </w:rPr>
      </w:pPr>
      <w:r w:rsidRPr="00CC39DE">
        <w:rPr>
          <w:b/>
          <w:sz w:val="24"/>
          <w:lang w:val="en-US"/>
        </w:rPr>
        <w:t xml:space="preserve">Source: </w:t>
      </w:r>
      <w:r w:rsidRPr="00CC39DE">
        <w:rPr>
          <w:b/>
          <w:sz w:val="24"/>
          <w:lang w:val="en-US"/>
        </w:rPr>
        <w:tab/>
      </w:r>
      <w:r w:rsidR="00F90FFD" w:rsidRPr="00CC39DE">
        <w:rPr>
          <w:sz w:val="24"/>
          <w:lang w:val="en-US"/>
        </w:rPr>
        <w:t>OPPO</w:t>
      </w:r>
    </w:p>
    <w:p w14:paraId="6BF1466C" w14:textId="255A74FA" w:rsidR="0042453D" w:rsidRPr="00CC39DE" w:rsidRDefault="00F81D31" w:rsidP="00CC39DE">
      <w:pPr>
        <w:tabs>
          <w:tab w:val="left" w:pos="1985"/>
        </w:tabs>
        <w:spacing w:afterLines="50" w:after="120"/>
        <w:ind w:left="1980" w:hanging="1980"/>
        <w:rPr>
          <w:sz w:val="24"/>
          <w:lang w:val="en-US"/>
        </w:rPr>
      </w:pPr>
      <w:r w:rsidRPr="00CC39DE">
        <w:rPr>
          <w:b/>
          <w:sz w:val="24"/>
          <w:lang w:val="en-US"/>
        </w:rPr>
        <w:t>T</w:t>
      </w:r>
      <w:r w:rsidR="00070561" w:rsidRPr="00CC39DE">
        <w:rPr>
          <w:b/>
          <w:sz w:val="24"/>
          <w:lang w:val="en-US"/>
        </w:rPr>
        <w:t>itle:</w:t>
      </w:r>
      <w:r w:rsidR="00010EE0" w:rsidRPr="00CC39DE">
        <w:rPr>
          <w:sz w:val="24"/>
          <w:lang w:val="en-US"/>
        </w:rPr>
        <w:t xml:space="preserve"> </w:t>
      </w:r>
      <w:r w:rsidR="00010EE0" w:rsidRPr="00CC39DE">
        <w:rPr>
          <w:sz w:val="24"/>
          <w:lang w:val="en-US"/>
        </w:rPr>
        <w:tab/>
      </w:r>
      <w:r w:rsidR="005E1C6A" w:rsidRPr="00CC39DE">
        <w:rPr>
          <w:sz w:val="24"/>
          <w:lang w:val="en-US"/>
        </w:rPr>
        <w:t xml:space="preserve">RRM impact from </w:t>
      </w:r>
      <w:r w:rsidR="00CC4E43" w:rsidRPr="00CC39DE">
        <w:rPr>
          <w:sz w:val="24"/>
          <w:lang w:val="en-US"/>
        </w:rPr>
        <w:t>UE complexity reduction</w:t>
      </w:r>
      <w:r w:rsidR="00720A35" w:rsidRPr="00CC39DE">
        <w:rPr>
          <w:sz w:val="24"/>
          <w:lang w:val="en-US"/>
        </w:rPr>
        <w:t xml:space="preserve"> </w:t>
      </w:r>
      <w:r w:rsidR="00191C6E" w:rsidRPr="00CC39DE">
        <w:rPr>
          <w:sz w:val="24"/>
          <w:lang w:val="en-US"/>
        </w:rPr>
        <w:t>for Red</w:t>
      </w:r>
      <w:r w:rsidR="00CC4E43" w:rsidRPr="00CC39DE">
        <w:rPr>
          <w:sz w:val="24"/>
          <w:lang w:val="en-US"/>
        </w:rPr>
        <w:t>cap</w:t>
      </w:r>
      <w:r w:rsidR="00191C6E" w:rsidRPr="00CC39DE">
        <w:rPr>
          <w:sz w:val="24"/>
          <w:lang w:val="en-US"/>
        </w:rPr>
        <w:t xml:space="preserve"> UE</w:t>
      </w:r>
      <w:r w:rsidR="008855E3" w:rsidRPr="00CC39DE">
        <w:rPr>
          <w:sz w:val="24"/>
          <w:lang w:val="en-US"/>
        </w:rPr>
        <w:t xml:space="preserve"> -</w:t>
      </w:r>
      <w:r w:rsidR="00213DD7" w:rsidRPr="00CC39DE">
        <w:rPr>
          <w:sz w:val="24"/>
          <w:lang w:val="en-US"/>
        </w:rPr>
        <w:t>measurement requirements</w:t>
      </w:r>
      <w:bookmarkStart w:id="2" w:name="_GoBack"/>
      <w:bookmarkEnd w:id="2"/>
    </w:p>
    <w:p w14:paraId="22278769" w14:textId="76FDB4DB" w:rsidR="00070561" w:rsidRPr="00CC39DE" w:rsidRDefault="00070561" w:rsidP="00CC39DE">
      <w:pPr>
        <w:tabs>
          <w:tab w:val="left" w:pos="1985"/>
        </w:tabs>
        <w:spacing w:afterLines="50" w:after="120"/>
        <w:ind w:left="1980" w:hanging="1980"/>
        <w:rPr>
          <w:sz w:val="24"/>
          <w:lang w:val="en-US"/>
        </w:rPr>
      </w:pPr>
      <w:r w:rsidRPr="00CC39DE">
        <w:rPr>
          <w:b/>
          <w:sz w:val="24"/>
          <w:lang w:val="en-US"/>
        </w:rPr>
        <w:t>Document for:</w:t>
      </w:r>
      <w:r w:rsidR="0006427B" w:rsidRPr="00CC39DE">
        <w:rPr>
          <w:sz w:val="24"/>
          <w:lang w:val="en-US"/>
        </w:rPr>
        <w:tab/>
      </w:r>
      <w:r w:rsidR="00191C6E" w:rsidRPr="00CC39DE">
        <w:rPr>
          <w:sz w:val="24"/>
          <w:lang w:val="en-US"/>
        </w:rPr>
        <w:t xml:space="preserve">Discussion and </w:t>
      </w:r>
      <w:r w:rsidR="00012EE1" w:rsidRPr="00CC39DE">
        <w:rPr>
          <w:sz w:val="24"/>
          <w:lang w:val="en-US"/>
        </w:rPr>
        <w:t>decision</w:t>
      </w:r>
    </w:p>
    <w:p w14:paraId="61828974" w14:textId="32C6CF91" w:rsidR="003A3520" w:rsidRPr="00CC39DE" w:rsidRDefault="009046D1" w:rsidP="00CC39DE">
      <w:pPr>
        <w:pStyle w:val="1"/>
        <w:spacing w:beforeLines="50" w:before="120" w:afterLines="50" w:after="120" w:line="360" w:lineRule="auto"/>
        <w:rPr>
          <w:rFonts w:ascii="Times New Roman" w:hAnsi="Times New Roman"/>
          <w:lang w:val="en-US"/>
        </w:rPr>
      </w:pPr>
      <w:r w:rsidRPr="00CC39DE">
        <w:rPr>
          <w:rFonts w:ascii="Times New Roman" w:hAnsi="Times New Roman"/>
          <w:lang w:val="en-US"/>
        </w:rPr>
        <w:t>Introduction</w:t>
      </w:r>
    </w:p>
    <w:p w14:paraId="0D127B4D" w14:textId="77777777" w:rsidR="0027002B" w:rsidRPr="00CC39DE" w:rsidRDefault="00BA12FD" w:rsidP="00CC39DE">
      <w:pPr>
        <w:spacing w:beforeLines="50" w:before="120" w:afterLines="50" w:after="120" w:line="360" w:lineRule="auto"/>
        <w:jc w:val="both"/>
        <w:rPr>
          <w:rFonts w:eastAsiaTheme="minorEastAsia"/>
          <w:lang w:eastAsia="zh-CN"/>
        </w:rPr>
      </w:pPr>
      <w:bookmarkStart w:id="3" w:name="_Hlk92461926"/>
      <w:r w:rsidRPr="00CC39DE">
        <w:rPr>
          <w:rFonts w:eastAsiaTheme="minorEastAsia"/>
          <w:lang w:eastAsia="zh-CN"/>
        </w:rPr>
        <w:t>As s</w:t>
      </w:r>
      <w:r w:rsidR="00ED5E8A" w:rsidRPr="00CC39DE">
        <w:rPr>
          <w:rFonts w:eastAsiaTheme="minorEastAsia"/>
          <w:lang w:eastAsia="zh-CN"/>
        </w:rPr>
        <w:t>pecified in the WID</w:t>
      </w:r>
      <w:r w:rsidR="001073E4" w:rsidRPr="00CC39DE">
        <w:rPr>
          <w:rFonts w:eastAsiaTheme="minorEastAsia"/>
          <w:lang w:eastAsia="zh-CN"/>
        </w:rPr>
        <w:t xml:space="preserve"> [1]</w:t>
      </w:r>
      <w:r w:rsidR="00ED5E8A" w:rsidRPr="00CC39DE">
        <w:rPr>
          <w:rFonts w:eastAsiaTheme="minorEastAsia"/>
          <w:lang w:eastAsia="zh-CN"/>
        </w:rPr>
        <w:t>, t</w:t>
      </w:r>
      <w:r w:rsidR="00B72A9C" w:rsidRPr="00CC39DE">
        <w:rPr>
          <w:rFonts w:eastAsiaTheme="minorEastAsia"/>
          <w:lang w:eastAsia="zh-CN"/>
        </w:rPr>
        <w:t>he</w:t>
      </w:r>
      <w:r w:rsidR="000A6EBC" w:rsidRPr="00CC39DE">
        <w:rPr>
          <w:rFonts w:eastAsiaTheme="minorEastAsia"/>
          <w:lang w:eastAsia="zh-CN"/>
        </w:rPr>
        <w:t xml:space="preserve"> following UE complexity reduction features </w:t>
      </w:r>
      <w:r w:rsidR="00ED5E8A" w:rsidRPr="00CC39DE">
        <w:rPr>
          <w:rFonts w:eastAsiaTheme="minorEastAsia"/>
          <w:lang w:eastAsia="zh-CN"/>
        </w:rPr>
        <w:t>are</w:t>
      </w:r>
      <w:r w:rsidR="000A6EBC" w:rsidRPr="00CC39DE">
        <w:rPr>
          <w:rFonts w:eastAsiaTheme="minorEastAsia"/>
          <w:lang w:eastAsia="zh-CN"/>
        </w:rPr>
        <w:t xml:space="preserve"> </w:t>
      </w:r>
      <w:r w:rsidRPr="00CC39DE">
        <w:rPr>
          <w:rFonts w:eastAsiaTheme="minorEastAsia"/>
          <w:lang w:eastAsia="zh-CN"/>
        </w:rPr>
        <w:t xml:space="preserve">to be considered for </w:t>
      </w:r>
      <w:r w:rsidR="00E11934" w:rsidRPr="00CC39DE">
        <w:rPr>
          <w:rFonts w:eastAsiaTheme="minorEastAsia"/>
          <w:lang w:eastAsia="zh-CN"/>
        </w:rPr>
        <w:t>reduced capability NR devices</w:t>
      </w:r>
      <w:r w:rsidR="0027002B" w:rsidRPr="00CC39DE">
        <w:rPr>
          <w:rFonts w:ascii="等线" w:eastAsia="等线" w:hAnsi="等线" w:hint="eastAsia"/>
          <w:lang w:eastAsia="zh-CN"/>
        </w:rPr>
        <w:t>:</w:t>
      </w:r>
      <w:r w:rsidR="0027002B" w:rsidRPr="00CC39DE">
        <w:rPr>
          <w:rFonts w:ascii="等线" w:eastAsia="等线" w:hAnsi="等线"/>
          <w:lang w:eastAsia="zh-CN"/>
        </w:rPr>
        <w:t xml:space="preserve"> </w:t>
      </w:r>
      <w:r w:rsidR="0027002B" w:rsidRPr="00CC39DE">
        <w:rPr>
          <w:rFonts w:eastAsiaTheme="minorEastAsia"/>
          <w:lang w:eastAsia="zh-CN"/>
        </w:rPr>
        <w:t xml:space="preserve">Reduced maximum UE bandwidth, Reduced minimum number of Rx branches, Maximum number of DL MIMO layers, Relaxed maximum modulation order, </w:t>
      </w:r>
      <w:r w:rsidR="0027002B" w:rsidRPr="00CC39DE">
        <w:rPr>
          <w:rFonts w:eastAsiaTheme="minorEastAsia"/>
          <w:lang w:eastAsia="zh-CN"/>
        </w:rPr>
        <w:tab/>
        <w:t xml:space="preserve">Duplex operation. </w:t>
      </w:r>
    </w:p>
    <w:p w14:paraId="09671804" w14:textId="0806EF2E" w:rsidR="00794367" w:rsidRPr="00CC39DE" w:rsidRDefault="00794367" w:rsidP="00CC39DE">
      <w:pPr>
        <w:spacing w:beforeLines="50" w:before="120" w:afterLines="50" w:after="120" w:line="360" w:lineRule="auto"/>
        <w:jc w:val="both"/>
        <w:rPr>
          <w:rFonts w:eastAsiaTheme="minorEastAsia"/>
          <w:lang w:eastAsia="zh-CN"/>
        </w:rPr>
      </w:pPr>
      <w:r w:rsidRPr="00CC39DE">
        <w:rPr>
          <w:rFonts w:eastAsiaTheme="minorEastAsia"/>
          <w:lang w:eastAsia="zh-CN"/>
        </w:rPr>
        <w:t xml:space="preserve">A WF [2] was approved in last RAN4 meeting on RRM impact from UE complexity reduction for Redcap UE. </w:t>
      </w:r>
    </w:p>
    <w:bookmarkEnd w:id="3"/>
    <w:p w14:paraId="499D6413" w14:textId="4ACF2FBC" w:rsidR="002221AB" w:rsidRPr="00CC39DE" w:rsidRDefault="002221AB" w:rsidP="00CC39DE">
      <w:pPr>
        <w:spacing w:beforeLines="50" w:before="120" w:afterLines="50" w:after="120" w:line="360" w:lineRule="auto"/>
        <w:jc w:val="both"/>
        <w:rPr>
          <w:rFonts w:eastAsiaTheme="minorEastAsia"/>
          <w:lang w:eastAsia="zh-CN"/>
        </w:rPr>
      </w:pPr>
      <w:r w:rsidRPr="00CC39DE">
        <w:rPr>
          <w:rFonts w:eastAsiaTheme="minorEastAsia"/>
          <w:lang w:eastAsia="zh-CN"/>
        </w:rPr>
        <w:t>In this document, we provide our views on RRM impact</w:t>
      </w:r>
      <w:r w:rsidR="004F5E0B" w:rsidRPr="00CC39DE">
        <w:rPr>
          <w:rFonts w:eastAsiaTheme="minorEastAsia"/>
          <w:lang w:eastAsia="zh-CN"/>
        </w:rPr>
        <w:t xml:space="preserve"> </w:t>
      </w:r>
      <w:r w:rsidR="00176D1F" w:rsidRPr="00CC39DE">
        <w:rPr>
          <w:rFonts w:eastAsiaTheme="minorEastAsia"/>
          <w:lang w:eastAsia="zh-CN"/>
        </w:rPr>
        <w:t xml:space="preserve">(e.g., </w:t>
      </w:r>
      <w:r w:rsidR="00213DD7" w:rsidRPr="00CC39DE">
        <w:rPr>
          <w:rFonts w:eastAsiaTheme="minorEastAsia"/>
          <w:lang w:eastAsia="zh-CN"/>
        </w:rPr>
        <w:t>measurement requirements</w:t>
      </w:r>
      <w:r w:rsidR="00176D1F" w:rsidRPr="00CC39DE">
        <w:rPr>
          <w:rFonts w:eastAsiaTheme="minorEastAsia"/>
          <w:lang w:eastAsia="zh-CN"/>
        </w:rPr>
        <w:t>)</w:t>
      </w:r>
      <w:r w:rsidRPr="00CC39DE">
        <w:rPr>
          <w:rFonts w:eastAsiaTheme="minorEastAsia"/>
          <w:lang w:eastAsia="zh-CN"/>
        </w:rPr>
        <w:t xml:space="preserve"> </w:t>
      </w:r>
      <w:r w:rsidR="00607842" w:rsidRPr="00CC39DE">
        <w:rPr>
          <w:rFonts w:eastAsiaTheme="minorEastAsia"/>
          <w:lang w:eastAsia="zh-CN"/>
        </w:rPr>
        <w:t xml:space="preserve">from </w:t>
      </w:r>
      <w:r w:rsidRPr="00CC39DE">
        <w:rPr>
          <w:rFonts w:eastAsiaTheme="minorEastAsia"/>
          <w:lang w:eastAsia="zh-CN"/>
        </w:rPr>
        <w:t>UE complexity reduction</w:t>
      </w:r>
      <w:r w:rsidR="002E1FAE" w:rsidRPr="00CC39DE">
        <w:rPr>
          <w:rFonts w:eastAsiaTheme="minorEastAsia"/>
          <w:lang w:eastAsia="zh-CN"/>
        </w:rPr>
        <w:t>.</w:t>
      </w:r>
    </w:p>
    <w:p w14:paraId="306370E5" w14:textId="1D66514F" w:rsidR="003D125F" w:rsidRPr="00CC39DE" w:rsidRDefault="002E1FAE" w:rsidP="00CC39DE">
      <w:pPr>
        <w:pStyle w:val="1"/>
        <w:spacing w:beforeLines="50" w:before="120" w:afterLines="50" w:after="120" w:line="360" w:lineRule="auto"/>
        <w:rPr>
          <w:rFonts w:ascii="Times New Roman" w:hAnsi="Times New Roman"/>
          <w:lang w:val="en-US"/>
        </w:rPr>
      </w:pPr>
      <w:r w:rsidRPr="00CC39DE">
        <w:rPr>
          <w:rFonts w:ascii="Times New Roman" w:hAnsi="Times New Roman"/>
          <w:lang w:val="en-US"/>
        </w:rPr>
        <w:t>Discussion</w:t>
      </w:r>
    </w:p>
    <w:tbl>
      <w:tblPr>
        <w:tblStyle w:val="af7"/>
        <w:tblW w:w="0" w:type="auto"/>
        <w:tblLook w:val="04A0" w:firstRow="1" w:lastRow="0" w:firstColumn="1" w:lastColumn="0" w:noHBand="0" w:noVBand="1"/>
      </w:tblPr>
      <w:tblGrid>
        <w:gridCol w:w="9562"/>
      </w:tblGrid>
      <w:tr w:rsidR="00CC39DE" w:rsidRPr="00CC39DE" w14:paraId="7FAFEA25" w14:textId="77777777" w:rsidTr="00366990">
        <w:tc>
          <w:tcPr>
            <w:tcW w:w="9562" w:type="dxa"/>
          </w:tcPr>
          <w:p w14:paraId="35402624" w14:textId="6FAA9584" w:rsidR="00487AEE" w:rsidRPr="00CC39DE" w:rsidRDefault="00487AEE" w:rsidP="00CC39DE">
            <w:pPr>
              <w:spacing w:beforeLines="50" w:before="120" w:afterLines="50" w:after="120" w:line="360" w:lineRule="auto"/>
              <w:rPr>
                <w:rFonts w:eastAsia="等线"/>
                <w:b/>
                <w:u w:val="single"/>
                <w:lang w:eastAsia="zh-CN"/>
              </w:rPr>
            </w:pPr>
            <w:r w:rsidRPr="00CC39DE">
              <w:rPr>
                <w:rFonts w:eastAsia="等线"/>
                <w:b/>
                <w:u w:val="single"/>
                <w:lang w:eastAsia="zh-CN"/>
              </w:rPr>
              <w:t>Agreements</w:t>
            </w:r>
            <w:r w:rsidRPr="00CC39DE">
              <w:rPr>
                <w:rFonts w:eastAsia="等线"/>
                <w:b/>
                <w:u w:val="single"/>
                <w:lang w:eastAsia="zh-CN"/>
              </w:rPr>
              <w:t>：</w:t>
            </w:r>
          </w:p>
          <w:p w14:paraId="3F003D9E" w14:textId="776F8F5E" w:rsidR="00213DD7" w:rsidRPr="00CC39DE" w:rsidRDefault="00213DD7" w:rsidP="00CC39DE">
            <w:pPr>
              <w:spacing w:beforeLines="50" w:before="120" w:afterLines="50" w:after="120" w:line="360" w:lineRule="auto"/>
              <w:rPr>
                <w:b/>
                <w:u w:val="single"/>
                <w:lang w:eastAsia="ko-KR"/>
              </w:rPr>
            </w:pPr>
            <w:r w:rsidRPr="00CC39DE">
              <w:rPr>
                <w:b/>
                <w:u w:val="single"/>
                <w:lang w:eastAsia="ko-KR"/>
              </w:rPr>
              <w:t xml:space="preserve">PSS/SSS detection with 1 Rx </w:t>
            </w:r>
          </w:p>
          <w:p w14:paraId="4EA464C1" w14:textId="77777777" w:rsidR="00213DD7" w:rsidRPr="00CC39DE" w:rsidRDefault="00213DD7" w:rsidP="00CC39DE">
            <w:pPr>
              <w:spacing w:beforeLines="50" w:before="120" w:afterLines="50" w:after="120" w:line="360" w:lineRule="auto"/>
              <w:rPr>
                <w:bCs/>
                <w:lang w:eastAsia="ko-KR"/>
              </w:rPr>
            </w:pPr>
            <w:r w:rsidRPr="00CC39DE">
              <w:rPr>
                <w:bCs/>
                <w:lang w:eastAsia="ko-KR"/>
              </w:rPr>
              <w:t xml:space="preserve">The number of attempts (samples) for PSS/SSS detection for FR1 is extended. </w:t>
            </w:r>
          </w:p>
          <w:p w14:paraId="34A1C4EC" w14:textId="77777777" w:rsidR="00213DD7" w:rsidRPr="00CC39DE" w:rsidRDefault="00213DD7" w:rsidP="00CC39DE">
            <w:pPr>
              <w:spacing w:beforeLines="50" w:before="120" w:afterLines="50" w:after="120" w:line="360" w:lineRule="auto"/>
              <w:rPr>
                <w:b/>
                <w:u w:val="single"/>
                <w:lang w:eastAsia="ko-KR"/>
              </w:rPr>
            </w:pPr>
            <w:r w:rsidRPr="00CC39DE">
              <w:rPr>
                <w:b/>
                <w:u w:val="single"/>
                <w:lang w:eastAsia="ko-KR"/>
              </w:rPr>
              <w:t>Method for defining 1 Rx requirements for SSB based measurement, FR1 and FR2</w:t>
            </w:r>
          </w:p>
          <w:p w14:paraId="3D0C6B20" w14:textId="77777777" w:rsidR="00213DD7" w:rsidRPr="00CC39DE" w:rsidRDefault="00213DD7" w:rsidP="00CC39DE">
            <w:pPr>
              <w:pStyle w:val="afb"/>
              <w:numPr>
                <w:ilvl w:val="0"/>
                <w:numId w:val="26"/>
              </w:numPr>
              <w:spacing w:beforeLines="50" w:before="120" w:afterLines="50" w:after="120" w:line="360" w:lineRule="auto"/>
              <w:contextualSpacing w:val="0"/>
              <w:rPr>
                <w:rFonts w:eastAsiaTheme="minorEastAsia"/>
                <w:sz w:val="21"/>
              </w:rPr>
            </w:pPr>
            <w:r w:rsidRPr="00CC39DE">
              <w:rPr>
                <w:rFonts w:eastAsiaTheme="minorEastAsia"/>
                <w:sz w:val="21"/>
              </w:rPr>
              <w:t>Method for defining 1 Rx requirements for SSB based measurement</w:t>
            </w:r>
          </w:p>
          <w:p w14:paraId="207678DA" w14:textId="77777777" w:rsidR="00213DD7" w:rsidRPr="00CC39DE" w:rsidRDefault="00213DD7" w:rsidP="00CC39DE">
            <w:pPr>
              <w:pStyle w:val="afb"/>
              <w:numPr>
                <w:ilvl w:val="1"/>
                <w:numId w:val="26"/>
              </w:numPr>
              <w:spacing w:beforeLines="50" w:before="120" w:afterLines="50" w:after="120" w:line="360" w:lineRule="auto"/>
              <w:contextualSpacing w:val="0"/>
              <w:rPr>
                <w:rFonts w:eastAsiaTheme="minorEastAsia"/>
                <w:sz w:val="21"/>
              </w:rPr>
            </w:pPr>
            <w:r w:rsidRPr="00CC39DE">
              <w:rPr>
                <w:rFonts w:eastAsiaTheme="minorEastAsia"/>
                <w:sz w:val="21"/>
              </w:rPr>
              <w:t>Relax accuracy level</w:t>
            </w:r>
          </w:p>
          <w:p w14:paraId="7C070EF2" w14:textId="77777777" w:rsidR="00213DD7" w:rsidRPr="00CC39DE" w:rsidRDefault="00213DD7" w:rsidP="00CC39DE">
            <w:pPr>
              <w:pStyle w:val="afb"/>
              <w:numPr>
                <w:ilvl w:val="1"/>
                <w:numId w:val="26"/>
              </w:numPr>
              <w:spacing w:beforeLines="50" w:before="120" w:afterLines="50" w:after="120" w:line="360" w:lineRule="auto"/>
              <w:contextualSpacing w:val="0"/>
              <w:rPr>
                <w:rFonts w:eastAsiaTheme="minorEastAsia"/>
                <w:sz w:val="21"/>
              </w:rPr>
            </w:pPr>
            <w:r w:rsidRPr="00CC39DE">
              <w:rPr>
                <w:rFonts w:eastAsiaTheme="minorEastAsia"/>
                <w:sz w:val="21"/>
              </w:rPr>
              <w:t>Measurement period</w:t>
            </w:r>
          </w:p>
          <w:p w14:paraId="35D54C41" w14:textId="77777777" w:rsidR="00213DD7" w:rsidRPr="00CC39DE" w:rsidRDefault="00213DD7" w:rsidP="00CC39DE">
            <w:pPr>
              <w:pStyle w:val="afb"/>
              <w:numPr>
                <w:ilvl w:val="2"/>
                <w:numId w:val="26"/>
              </w:numPr>
              <w:spacing w:beforeLines="50" w:before="120" w:afterLines="50" w:after="120" w:line="360" w:lineRule="auto"/>
              <w:contextualSpacing w:val="0"/>
              <w:rPr>
                <w:rFonts w:eastAsiaTheme="minorEastAsia"/>
                <w:sz w:val="21"/>
              </w:rPr>
            </w:pPr>
            <w:r w:rsidRPr="00CC39DE">
              <w:rPr>
                <w:rFonts w:eastAsiaTheme="minorEastAsia"/>
                <w:sz w:val="21"/>
              </w:rPr>
              <w:t>Option A (E///, CMCC, HW, vivo): Keep measurement period same as Rel-15</w:t>
            </w:r>
          </w:p>
          <w:p w14:paraId="52DB3AA5" w14:textId="77777777" w:rsidR="00213DD7" w:rsidRPr="00CC39DE" w:rsidRDefault="00213DD7" w:rsidP="00CC39DE">
            <w:pPr>
              <w:pStyle w:val="afb"/>
              <w:numPr>
                <w:ilvl w:val="2"/>
                <w:numId w:val="26"/>
              </w:numPr>
              <w:spacing w:beforeLines="50" w:before="120" w:afterLines="50" w:after="120" w:line="360" w:lineRule="auto"/>
              <w:contextualSpacing w:val="0"/>
              <w:rPr>
                <w:rFonts w:eastAsiaTheme="minorEastAsia"/>
              </w:rPr>
            </w:pPr>
            <w:r w:rsidRPr="00CC39DE">
              <w:rPr>
                <w:rFonts w:eastAsiaTheme="minorEastAsia"/>
                <w:sz w:val="21"/>
              </w:rPr>
              <w:t>Option B (Apple, QC, MTK): Extend the lower bound of measurement delay for longer duty cycle (like in LTE cat1-bis) without increasing the sample number</w:t>
            </w:r>
          </w:p>
          <w:p w14:paraId="30155D8D" w14:textId="6D4EA362" w:rsidR="00213DD7" w:rsidRPr="00CC39DE" w:rsidRDefault="00213DD7" w:rsidP="00CC39DE">
            <w:pPr>
              <w:spacing w:beforeLines="50" w:before="120" w:afterLines="50" w:after="120" w:line="360" w:lineRule="auto"/>
              <w:rPr>
                <w:b/>
                <w:u w:val="single"/>
                <w:lang w:eastAsia="ko-KR"/>
              </w:rPr>
            </w:pPr>
            <w:r w:rsidRPr="00CC39DE">
              <w:rPr>
                <w:b/>
                <w:u w:val="single"/>
                <w:lang w:eastAsia="ko-KR"/>
              </w:rPr>
              <w:t>Measurement conditions for HD-FDD UE</w:t>
            </w:r>
          </w:p>
          <w:p w14:paraId="3EB2CA48" w14:textId="77777777" w:rsidR="00213DD7" w:rsidRPr="00CC39DE" w:rsidRDefault="00213DD7" w:rsidP="00CC39DE">
            <w:pPr>
              <w:pStyle w:val="afb"/>
              <w:numPr>
                <w:ilvl w:val="0"/>
                <w:numId w:val="26"/>
              </w:numPr>
              <w:spacing w:beforeLines="50" w:before="120" w:afterLines="50" w:after="120" w:line="360" w:lineRule="auto"/>
              <w:contextualSpacing w:val="0"/>
              <w:rPr>
                <w:rFonts w:eastAsiaTheme="minorEastAsia"/>
                <w:sz w:val="21"/>
              </w:rPr>
            </w:pPr>
            <w:r w:rsidRPr="00CC39DE">
              <w:rPr>
                <w:rFonts w:eastAsiaTheme="minorEastAsia"/>
                <w:sz w:val="21"/>
              </w:rPr>
              <w:lastRenderedPageBreak/>
              <w:t>Priority between SMTC and UL transmission</w:t>
            </w:r>
          </w:p>
          <w:p w14:paraId="6C0700BF" w14:textId="77777777" w:rsidR="00213DD7" w:rsidRPr="00CC39DE" w:rsidRDefault="00213DD7" w:rsidP="00CC39DE">
            <w:pPr>
              <w:spacing w:beforeLines="50" w:before="120" w:afterLines="50" w:after="120" w:line="360" w:lineRule="auto"/>
              <w:ind w:leftChars="300" w:left="600"/>
            </w:pPr>
            <w:r w:rsidRPr="00CC39DE">
              <w:t xml:space="preserve">RAN4 to clarify the priority of SMTC and uplink transmission for </w:t>
            </w:r>
            <w:proofErr w:type="spellStart"/>
            <w:r w:rsidRPr="00CC39DE">
              <w:t>RedCap</w:t>
            </w:r>
            <w:proofErr w:type="spellEnd"/>
            <w:r w:rsidRPr="00CC39DE">
              <w:t xml:space="preserve"> UE with HD-FDD.</w:t>
            </w:r>
          </w:p>
          <w:p w14:paraId="63B4A25C" w14:textId="77777777" w:rsidR="00213DD7" w:rsidRPr="00CC39DE" w:rsidRDefault="00213DD7" w:rsidP="00CC39DE">
            <w:pPr>
              <w:pStyle w:val="afb"/>
              <w:numPr>
                <w:ilvl w:val="0"/>
                <w:numId w:val="26"/>
              </w:numPr>
              <w:spacing w:beforeLines="50" w:before="120" w:afterLines="50" w:after="120" w:line="360" w:lineRule="auto"/>
              <w:contextualSpacing w:val="0"/>
              <w:rPr>
                <w:rFonts w:eastAsiaTheme="minorEastAsia"/>
                <w:sz w:val="21"/>
              </w:rPr>
            </w:pPr>
            <w:r w:rsidRPr="00CC39DE">
              <w:rPr>
                <w:rFonts w:eastAsiaTheme="minorEastAsia"/>
                <w:sz w:val="21"/>
              </w:rPr>
              <w:t>Priority between measurement gap and UL transmission for HD-FDD</w:t>
            </w:r>
          </w:p>
          <w:p w14:paraId="7CFD4DA1" w14:textId="77777777" w:rsidR="00366990" w:rsidRPr="00CC39DE" w:rsidRDefault="00213DD7" w:rsidP="00CC39DE">
            <w:pPr>
              <w:pStyle w:val="afb"/>
              <w:spacing w:beforeLines="50" w:before="120" w:afterLines="50" w:after="120" w:line="360" w:lineRule="auto"/>
              <w:ind w:left="644"/>
              <w:contextualSpacing w:val="0"/>
              <w:rPr>
                <w:rFonts w:eastAsiaTheme="minorEastAsia"/>
                <w:sz w:val="21"/>
              </w:rPr>
            </w:pPr>
            <w:r w:rsidRPr="00CC39DE">
              <w:rPr>
                <w:rFonts w:eastAsiaTheme="minorEastAsia"/>
                <w:sz w:val="21"/>
              </w:rPr>
              <w:t xml:space="preserve">Measurement gap is prioritized over the UL transmission of HD-FDD for </w:t>
            </w:r>
            <w:proofErr w:type="spellStart"/>
            <w:r w:rsidRPr="00CC39DE">
              <w:rPr>
                <w:rFonts w:eastAsiaTheme="minorEastAsia"/>
                <w:sz w:val="21"/>
              </w:rPr>
              <w:t>RedCap</w:t>
            </w:r>
            <w:proofErr w:type="spellEnd"/>
            <w:r w:rsidRPr="00CC39DE">
              <w:rPr>
                <w:rFonts w:eastAsiaTheme="minorEastAsia"/>
                <w:sz w:val="21"/>
              </w:rPr>
              <w:t xml:space="preserve"> UE, i.e., no UL transmission due to HD-FDD is allowed during MG duration.</w:t>
            </w:r>
          </w:p>
          <w:p w14:paraId="7AD2AFD1" w14:textId="588E802E" w:rsidR="004B2F23" w:rsidRPr="00CC39DE" w:rsidRDefault="004B2F23" w:rsidP="00CC39DE">
            <w:pPr>
              <w:spacing w:beforeLines="50" w:before="120" w:afterLines="50" w:after="120" w:line="360" w:lineRule="auto"/>
              <w:rPr>
                <w:rFonts w:eastAsia="等线"/>
                <w:lang w:eastAsia="zh-CN"/>
              </w:rPr>
            </w:pPr>
            <w:r w:rsidRPr="00CC39DE">
              <w:rPr>
                <w:b/>
                <w:u w:val="single"/>
                <w:lang w:eastAsia="ko-KR"/>
              </w:rPr>
              <w:t xml:space="preserve">FFS: </w:t>
            </w:r>
            <w:r w:rsidRPr="00CC39DE">
              <w:rPr>
                <w:rFonts w:eastAsiaTheme="minorEastAsia"/>
                <w:sz w:val="21"/>
                <w:szCs w:val="24"/>
                <w:lang w:val="en-US"/>
              </w:rPr>
              <w:t>CSSF, gap related issues</w:t>
            </w:r>
          </w:p>
        </w:tc>
      </w:tr>
    </w:tbl>
    <w:p w14:paraId="1E2D4E58" w14:textId="58B9503B" w:rsidR="009B36C7" w:rsidRPr="00CC39DE" w:rsidRDefault="00F77146" w:rsidP="00CC39DE">
      <w:pPr>
        <w:spacing w:beforeLines="50" w:before="120" w:afterLines="50" w:after="120" w:line="360" w:lineRule="auto"/>
        <w:jc w:val="both"/>
        <w:rPr>
          <w:rFonts w:eastAsia="宋体"/>
          <w:lang w:eastAsia="zh-CN"/>
        </w:rPr>
      </w:pPr>
      <w:r w:rsidRPr="00CC39DE">
        <w:rPr>
          <w:rFonts w:eastAsia="宋体"/>
          <w:lang w:eastAsia="zh-CN"/>
        </w:rPr>
        <w:lastRenderedPageBreak/>
        <w:t xml:space="preserve">As </w:t>
      </w:r>
      <w:r w:rsidR="009B36C7" w:rsidRPr="00CC39DE">
        <w:rPr>
          <w:rFonts w:eastAsia="宋体"/>
          <w:lang w:eastAsia="zh-CN"/>
        </w:rPr>
        <w:t xml:space="preserve">for </w:t>
      </w:r>
      <w:r w:rsidR="004B2F23" w:rsidRPr="00CC39DE">
        <w:rPr>
          <w:rFonts w:eastAsia="宋体"/>
          <w:lang w:eastAsia="zh-CN"/>
        </w:rPr>
        <w:t xml:space="preserve">measurement period of </w:t>
      </w:r>
      <w:r w:rsidR="009B36C7" w:rsidRPr="00CC39DE">
        <w:rPr>
          <w:rFonts w:eastAsia="宋体"/>
          <w:lang w:eastAsia="zh-CN"/>
        </w:rPr>
        <w:t>SSB based L3 measurement with 1 Rx</w:t>
      </w:r>
      <w:r w:rsidRPr="00CC39DE">
        <w:rPr>
          <w:rFonts w:eastAsia="宋体"/>
          <w:lang w:eastAsia="zh-CN"/>
        </w:rPr>
        <w:t>,</w:t>
      </w:r>
      <w:r w:rsidR="004A50B9" w:rsidRPr="00CC39DE">
        <w:rPr>
          <w:rFonts w:eastAsia="宋体"/>
          <w:lang w:eastAsia="zh-CN"/>
        </w:rPr>
        <w:t xml:space="preserve"> </w:t>
      </w:r>
      <w:r w:rsidR="004B2F23" w:rsidRPr="00CC39DE">
        <w:rPr>
          <w:rFonts w:eastAsia="宋体"/>
          <w:lang w:eastAsia="zh-CN"/>
        </w:rPr>
        <w:t xml:space="preserve">we share the view that </w:t>
      </w:r>
      <w:r w:rsidR="004A50B9" w:rsidRPr="00CC39DE">
        <w:rPr>
          <w:rFonts w:eastAsia="宋体"/>
          <w:lang w:eastAsia="zh-CN"/>
        </w:rPr>
        <w:t xml:space="preserve">there </w:t>
      </w:r>
      <w:r w:rsidR="009B36C7" w:rsidRPr="00CC39DE">
        <w:rPr>
          <w:rFonts w:eastAsia="宋体"/>
          <w:lang w:eastAsia="zh-CN"/>
        </w:rPr>
        <w:t>is</w:t>
      </w:r>
      <w:r w:rsidR="004A50B9" w:rsidRPr="00CC39DE">
        <w:rPr>
          <w:rFonts w:eastAsia="宋体"/>
          <w:lang w:eastAsia="zh-CN"/>
        </w:rPr>
        <w:t xml:space="preserve"> n</w:t>
      </w:r>
      <w:r w:rsidR="00487AEE" w:rsidRPr="00CC39DE">
        <w:rPr>
          <w:rFonts w:eastAsia="宋体"/>
          <w:lang w:eastAsia="zh-CN"/>
        </w:rPr>
        <w:t xml:space="preserve">o need to </w:t>
      </w:r>
      <w:r w:rsidR="004A50B9" w:rsidRPr="00CC39DE">
        <w:rPr>
          <w:rFonts w:eastAsia="宋体"/>
          <w:lang w:eastAsia="zh-CN"/>
        </w:rPr>
        <w:t>increase the sample number while the lower bound of measurement delay could be extended for longer duty cycle (</w:t>
      </w:r>
      <w:r w:rsidR="00BD17B4" w:rsidRPr="00CC39DE">
        <w:rPr>
          <w:rFonts w:eastAsia="宋体"/>
          <w:lang w:eastAsia="zh-CN"/>
        </w:rPr>
        <w:t xml:space="preserve">similar to the method used for </w:t>
      </w:r>
      <w:r w:rsidR="004A50B9" w:rsidRPr="00CC39DE">
        <w:rPr>
          <w:rFonts w:eastAsia="宋体"/>
          <w:lang w:eastAsia="zh-CN"/>
        </w:rPr>
        <w:t>LTE cat1-bis).</w:t>
      </w:r>
    </w:p>
    <w:p w14:paraId="5847DA73" w14:textId="6DCD1B43" w:rsidR="004B2F23" w:rsidRPr="00CC39DE" w:rsidRDefault="004B2F23" w:rsidP="00CC39DE">
      <w:pPr>
        <w:spacing w:beforeLines="50" w:before="120" w:afterLines="50" w:after="120" w:line="360" w:lineRule="auto"/>
        <w:jc w:val="both"/>
        <w:rPr>
          <w:rFonts w:eastAsia="宋体"/>
          <w:b/>
          <w:lang w:eastAsia="zh-CN"/>
        </w:rPr>
      </w:pPr>
      <w:r w:rsidRPr="00CC39DE">
        <w:rPr>
          <w:rFonts w:eastAsia="宋体"/>
          <w:b/>
          <w:lang w:eastAsia="zh-CN"/>
        </w:rPr>
        <w:t>Proposal 1: For redcap UE with 1 Rx, Extend the lower bound of SSB based L3 measurement delay for longer duty cycle (like in LTE cat1-bis) without increasing the sample number</w:t>
      </w:r>
    </w:p>
    <w:p w14:paraId="23AF8868" w14:textId="651468B5" w:rsidR="00366990" w:rsidRPr="00CC39DE" w:rsidRDefault="00796714" w:rsidP="00CC39DE">
      <w:pPr>
        <w:spacing w:beforeLines="50" w:before="120" w:afterLines="50" w:after="120" w:line="360" w:lineRule="auto"/>
        <w:rPr>
          <w:rFonts w:eastAsia="Yu Mincho"/>
          <w:szCs w:val="24"/>
          <w:lang w:eastAsia="zh-CN"/>
        </w:rPr>
      </w:pPr>
      <w:r w:rsidRPr="00CC39DE">
        <w:rPr>
          <w:rFonts w:eastAsia="宋体" w:hint="eastAsia"/>
          <w:lang w:eastAsia="zh-CN"/>
        </w:rPr>
        <w:t>As</w:t>
      </w:r>
      <w:r w:rsidRPr="00CC39DE">
        <w:rPr>
          <w:rFonts w:eastAsia="宋体"/>
          <w:lang w:eastAsia="zh-CN"/>
        </w:rPr>
        <w:t xml:space="preserve"> </w:t>
      </w:r>
      <w:r w:rsidRPr="00CC39DE">
        <w:rPr>
          <w:rFonts w:eastAsia="宋体" w:hint="eastAsia"/>
          <w:lang w:eastAsia="zh-CN"/>
        </w:rPr>
        <w:t>majority</w:t>
      </w:r>
      <w:r w:rsidRPr="00CC39DE">
        <w:rPr>
          <w:rFonts w:eastAsia="宋体"/>
          <w:lang w:eastAsia="zh-CN"/>
        </w:rPr>
        <w:t xml:space="preserve"> </w:t>
      </w:r>
      <w:r w:rsidRPr="00CC39DE">
        <w:rPr>
          <w:rFonts w:eastAsia="宋体" w:hint="eastAsia"/>
          <w:lang w:eastAsia="zh-CN"/>
        </w:rPr>
        <w:t>views,</w:t>
      </w:r>
      <w:r w:rsidRPr="00CC39DE">
        <w:rPr>
          <w:rFonts w:eastAsia="宋体"/>
          <w:lang w:eastAsia="zh-CN"/>
        </w:rPr>
        <w:t xml:space="preserve"> </w:t>
      </w:r>
      <w:proofErr w:type="spellStart"/>
      <w:r w:rsidR="004B2F23" w:rsidRPr="00CC39DE">
        <w:rPr>
          <w:rFonts w:eastAsia="宋体"/>
          <w:lang w:eastAsia="zh-CN"/>
        </w:rPr>
        <w:t>RedCap</w:t>
      </w:r>
      <w:proofErr w:type="spellEnd"/>
      <w:r w:rsidR="004B2F23" w:rsidRPr="00CC39DE">
        <w:rPr>
          <w:rFonts w:eastAsia="宋体"/>
          <w:lang w:eastAsia="zh-CN"/>
        </w:rPr>
        <w:t xml:space="preserve"> UE won’t support ‘Inter-frequency without gap’ measurement capability.</w:t>
      </w:r>
      <w:r w:rsidRPr="00CC39DE">
        <w:rPr>
          <w:rFonts w:eastAsia="宋体"/>
          <w:lang w:eastAsia="zh-CN"/>
        </w:rPr>
        <w:t xml:space="preserve"> </w:t>
      </w:r>
    </w:p>
    <w:p w14:paraId="685647D9" w14:textId="45D3D810" w:rsidR="0071554A" w:rsidRPr="00CC39DE" w:rsidRDefault="0071554A" w:rsidP="00CC39DE">
      <w:pPr>
        <w:spacing w:beforeLines="50" w:before="120" w:afterLines="50" w:after="120" w:line="360" w:lineRule="auto"/>
        <w:jc w:val="both"/>
        <w:rPr>
          <w:rFonts w:eastAsia="等线"/>
          <w:vertAlign w:val="subscript"/>
          <w:lang w:eastAsia="zh-CN"/>
        </w:rPr>
      </w:pPr>
      <w:r w:rsidRPr="00CC39DE">
        <w:rPr>
          <w:rFonts w:eastAsia="等线"/>
          <w:lang w:eastAsia="zh-CN"/>
        </w:rPr>
        <w:t>For</w:t>
      </w:r>
      <w:r w:rsidRPr="00CC39DE">
        <w:rPr>
          <w:rFonts w:eastAsiaTheme="minorEastAsia"/>
          <w:lang w:eastAsia="zh-CN"/>
        </w:rPr>
        <w:t xml:space="preserve"> </w:t>
      </w:r>
      <w:proofErr w:type="spellStart"/>
      <w:r w:rsidRPr="00CC39DE">
        <w:t>CSSF</w:t>
      </w:r>
      <w:r w:rsidRPr="00CC39DE">
        <w:rPr>
          <w:vertAlign w:val="subscript"/>
        </w:rPr>
        <w:t>outside_</w:t>
      </w:r>
      <w:proofErr w:type="gramStart"/>
      <w:r w:rsidRPr="00CC39DE">
        <w:rPr>
          <w:vertAlign w:val="subscript"/>
        </w:rPr>
        <w:t>gap,i</w:t>
      </w:r>
      <w:proofErr w:type="spellEnd"/>
      <w:proofErr w:type="gramEnd"/>
      <w:r w:rsidRPr="00CC39DE">
        <w:rPr>
          <w:rFonts w:eastAsia="等线"/>
          <w:vertAlign w:val="subscript"/>
          <w:lang w:eastAsia="zh-CN"/>
        </w:rPr>
        <w:t xml:space="preserve"> </w:t>
      </w:r>
      <w:r w:rsidR="00796714" w:rsidRPr="00CC39DE">
        <w:rPr>
          <w:rFonts w:eastAsia="宋体"/>
          <w:lang w:eastAsia="zh-CN"/>
        </w:rPr>
        <w:t xml:space="preserve">: </w:t>
      </w:r>
      <w:r w:rsidRPr="00CC39DE">
        <w:rPr>
          <w:rFonts w:eastAsiaTheme="minorEastAsia"/>
          <w:lang w:eastAsia="zh-CN"/>
        </w:rPr>
        <w:t xml:space="preserve">If it is agreed that </w:t>
      </w:r>
      <w:proofErr w:type="spellStart"/>
      <w:r w:rsidRPr="00CC39DE">
        <w:rPr>
          <w:rFonts w:eastAsiaTheme="minorEastAsia"/>
          <w:lang w:eastAsia="zh-CN"/>
        </w:rPr>
        <w:t>RedCap</w:t>
      </w:r>
      <w:proofErr w:type="spellEnd"/>
      <w:r w:rsidRPr="00CC39DE">
        <w:rPr>
          <w:rFonts w:eastAsiaTheme="minorEastAsia"/>
          <w:lang w:eastAsia="zh-CN"/>
        </w:rPr>
        <w:t xml:space="preserve"> won’t support ‘Inter-frequency without gap’, then </w:t>
      </w:r>
      <w:proofErr w:type="spellStart"/>
      <w:r w:rsidRPr="00CC39DE">
        <w:t>CSSF</w:t>
      </w:r>
      <w:r w:rsidRPr="00CC39DE">
        <w:rPr>
          <w:vertAlign w:val="subscript"/>
        </w:rPr>
        <w:t>outside_gap,i</w:t>
      </w:r>
      <w:proofErr w:type="spellEnd"/>
      <w:r w:rsidRPr="00CC39DE">
        <w:rPr>
          <w:vertAlign w:val="subscript"/>
        </w:rPr>
        <w:t xml:space="preserve"> </w:t>
      </w:r>
      <w:r w:rsidRPr="00CC39DE">
        <w:t>= 1.</w:t>
      </w:r>
    </w:p>
    <w:p w14:paraId="630711B4" w14:textId="1DDC5609" w:rsidR="0071554A" w:rsidRPr="00CC39DE" w:rsidRDefault="0071554A" w:rsidP="00CC39DE">
      <w:pPr>
        <w:spacing w:beforeLines="50" w:before="120" w:afterLines="50" w:after="120" w:line="360" w:lineRule="auto"/>
        <w:rPr>
          <w:rFonts w:eastAsiaTheme="minorEastAsia"/>
          <w:lang w:eastAsia="zh-CN"/>
        </w:rPr>
      </w:pPr>
      <w:r w:rsidRPr="00CC39DE">
        <w:rPr>
          <w:rFonts w:eastAsia="等线"/>
          <w:lang w:eastAsia="zh-CN"/>
        </w:rPr>
        <w:t>For</w:t>
      </w:r>
      <w:r w:rsidRPr="00CC39DE">
        <w:rPr>
          <w:rFonts w:eastAsiaTheme="minorEastAsia"/>
          <w:lang w:eastAsia="zh-CN"/>
        </w:rPr>
        <w:t xml:space="preserve"> </w:t>
      </w:r>
      <w:proofErr w:type="spellStart"/>
      <w:r w:rsidRPr="00CC39DE">
        <w:t>CSSF</w:t>
      </w:r>
      <w:r w:rsidRPr="00CC39DE">
        <w:rPr>
          <w:rFonts w:eastAsia="等线"/>
          <w:vertAlign w:val="subscript"/>
          <w:lang w:eastAsia="zh-CN"/>
        </w:rPr>
        <w:t>within</w:t>
      </w:r>
      <w:r w:rsidRPr="00CC39DE">
        <w:rPr>
          <w:vertAlign w:val="subscript"/>
        </w:rPr>
        <w:t>_</w:t>
      </w:r>
      <w:proofErr w:type="gramStart"/>
      <w:r w:rsidRPr="00CC39DE">
        <w:rPr>
          <w:vertAlign w:val="subscript"/>
        </w:rPr>
        <w:t>gap,</w:t>
      </w:r>
      <w:r w:rsidR="00796714" w:rsidRPr="00CC39DE">
        <w:rPr>
          <w:vertAlign w:val="subscript"/>
        </w:rPr>
        <w:t>I</w:t>
      </w:r>
      <w:proofErr w:type="spellEnd"/>
      <w:proofErr w:type="gramEnd"/>
      <w:r w:rsidR="00796714" w:rsidRPr="00CC39DE">
        <w:rPr>
          <w:vertAlign w:val="subscript"/>
        </w:rPr>
        <w:t xml:space="preserve"> </w:t>
      </w:r>
      <w:r w:rsidR="00796714" w:rsidRPr="00CC39DE">
        <w:rPr>
          <w:rFonts w:eastAsia="宋体"/>
          <w:lang w:eastAsia="zh-CN"/>
        </w:rPr>
        <w:t xml:space="preserve">: </w:t>
      </w:r>
      <w:r w:rsidRPr="00CC39DE">
        <w:rPr>
          <w:rFonts w:eastAsia="宋体"/>
          <w:szCs w:val="24"/>
          <w:lang w:eastAsia="zh-CN"/>
        </w:rPr>
        <w:t xml:space="preserve">The current design for CSSF within gap could be reused for </w:t>
      </w:r>
      <w:proofErr w:type="spellStart"/>
      <w:r w:rsidRPr="00CC39DE">
        <w:rPr>
          <w:rFonts w:eastAsia="宋体"/>
          <w:szCs w:val="24"/>
          <w:lang w:eastAsia="zh-CN"/>
        </w:rPr>
        <w:t>RedCap</w:t>
      </w:r>
      <w:proofErr w:type="spellEnd"/>
      <w:r w:rsidRPr="00CC39DE">
        <w:rPr>
          <w:rFonts w:eastAsia="宋体"/>
          <w:szCs w:val="24"/>
          <w:lang w:eastAsia="zh-CN"/>
        </w:rPr>
        <w:t xml:space="preserve"> UE.</w:t>
      </w:r>
      <w:r w:rsidRPr="00CC39DE">
        <w:rPr>
          <w:rFonts w:eastAsia="宋体"/>
          <w:lang w:eastAsia="zh-CN"/>
        </w:rPr>
        <w:t xml:space="preserve"> </w:t>
      </w:r>
      <w:r w:rsidRPr="00CC39DE">
        <w:rPr>
          <w:rFonts w:eastAsiaTheme="minorEastAsia"/>
          <w:lang w:eastAsia="zh-CN"/>
        </w:rPr>
        <w:t xml:space="preserve">it is not a specific issue for </w:t>
      </w:r>
      <w:proofErr w:type="spellStart"/>
      <w:r w:rsidRPr="00CC39DE">
        <w:rPr>
          <w:rFonts w:eastAsiaTheme="minorEastAsia"/>
          <w:lang w:eastAsia="zh-CN"/>
        </w:rPr>
        <w:t>RedCap</w:t>
      </w:r>
      <w:proofErr w:type="spellEnd"/>
      <w:r w:rsidRPr="00CC39DE">
        <w:rPr>
          <w:rFonts w:eastAsiaTheme="minorEastAsia"/>
          <w:lang w:eastAsia="zh-CN"/>
        </w:rPr>
        <w:t xml:space="preserve"> and prefer to follow the current requirements.</w:t>
      </w:r>
    </w:p>
    <w:p w14:paraId="75ED6C3C" w14:textId="2AF73C38" w:rsidR="00796714" w:rsidRPr="00CC39DE" w:rsidRDefault="00796714" w:rsidP="00CC39DE">
      <w:pPr>
        <w:spacing w:beforeLines="50" w:before="120" w:afterLines="50" w:after="120" w:line="360" w:lineRule="auto"/>
        <w:jc w:val="both"/>
        <w:rPr>
          <w:rFonts w:eastAsiaTheme="minorEastAsia"/>
          <w:b/>
          <w:lang w:eastAsia="zh-CN"/>
        </w:rPr>
      </w:pPr>
      <w:r w:rsidRPr="00CC39DE">
        <w:rPr>
          <w:rFonts w:eastAsia="宋体" w:hint="eastAsia"/>
          <w:b/>
          <w:lang w:val="en-US" w:eastAsia="zh-CN"/>
        </w:rPr>
        <w:t>P</w:t>
      </w:r>
      <w:r w:rsidRPr="00CC39DE">
        <w:rPr>
          <w:rFonts w:eastAsia="宋体"/>
          <w:b/>
          <w:lang w:val="en-US" w:eastAsia="zh-CN"/>
        </w:rPr>
        <w:t>roposal 2:</w:t>
      </w:r>
      <w:r w:rsidRPr="00CC39DE">
        <w:rPr>
          <w:rFonts w:eastAsia="等线"/>
          <w:b/>
          <w:lang w:eastAsia="zh-CN"/>
        </w:rPr>
        <w:t xml:space="preserve"> For</w:t>
      </w:r>
      <w:r w:rsidRPr="00CC39DE">
        <w:rPr>
          <w:rFonts w:eastAsiaTheme="minorEastAsia"/>
          <w:b/>
          <w:lang w:eastAsia="zh-CN"/>
        </w:rPr>
        <w:t xml:space="preserve"> </w:t>
      </w:r>
      <w:proofErr w:type="spellStart"/>
      <w:r w:rsidRPr="00CC39DE">
        <w:rPr>
          <w:b/>
        </w:rPr>
        <w:t>CSSF</w:t>
      </w:r>
      <w:r w:rsidRPr="00CC39DE">
        <w:rPr>
          <w:b/>
          <w:vertAlign w:val="subscript"/>
        </w:rPr>
        <w:t>outside_</w:t>
      </w:r>
      <w:proofErr w:type="gramStart"/>
      <w:r w:rsidRPr="00CC39DE">
        <w:rPr>
          <w:b/>
          <w:vertAlign w:val="subscript"/>
        </w:rPr>
        <w:t>gap,I</w:t>
      </w:r>
      <w:proofErr w:type="spellEnd"/>
      <w:proofErr w:type="gramEnd"/>
      <w:r w:rsidRPr="00CC39DE">
        <w:rPr>
          <w:b/>
          <w:vertAlign w:val="subscript"/>
        </w:rPr>
        <w:t>,</w:t>
      </w:r>
      <w:r w:rsidRPr="00CC39DE">
        <w:rPr>
          <w:rFonts w:eastAsia="等线"/>
          <w:b/>
          <w:vertAlign w:val="subscript"/>
          <w:lang w:eastAsia="zh-CN"/>
        </w:rPr>
        <w:t xml:space="preserve"> </w:t>
      </w:r>
      <w:r w:rsidRPr="00CC39DE">
        <w:rPr>
          <w:rFonts w:eastAsiaTheme="minorEastAsia"/>
          <w:b/>
          <w:lang w:eastAsia="zh-CN"/>
        </w:rPr>
        <w:t xml:space="preserve">if it is agreed that </w:t>
      </w:r>
      <w:proofErr w:type="spellStart"/>
      <w:r w:rsidRPr="00CC39DE">
        <w:rPr>
          <w:rFonts w:eastAsiaTheme="minorEastAsia"/>
          <w:b/>
          <w:lang w:eastAsia="zh-CN"/>
        </w:rPr>
        <w:t>RedCap</w:t>
      </w:r>
      <w:proofErr w:type="spellEnd"/>
      <w:r w:rsidRPr="00CC39DE">
        <w:rPr>
          <w:rFonts w:eastAsiaTheme="minorEastAsia"/>
          <w:b/>
          <w:lang w:eastAsia="zh-CN"/>
        </w:rPr>
        <w:t xml:space="preserve"> won’t support ‘Inter-frequency without gap’, then </w:t>
      </w:r>
      <w:proofErr w:type="spellStart"/>
      <w:r w:rsidRPr="00CC39DE">
        <w:rPr>
          <w:b/>
        </w:rPr>
        <w:t>CSSF</w:t>
      </w:r>
      <w:r w:rsidRPr="00CC39DE">
        <w:rPr>
          <w:b/>
          <w:vertAlign w:val="subscript"/>
        </w:rPr>
        <w:t>outside_gap,i</w:t>
      </w:r>
      <w:proofErr w:type="spellEnd"/>
      <w:r w:rsidRPr="00CC39DE">
        <w:rPr>
          <w:b/>
          <w:vertAlign w:val="subscript"/>
        </w:rPr>
        <w:t xml:space="preserve"> </w:t>
      </w:r>
      <w:r w:rsidRPr="00CC39DE">
        <w:rPr>
          <w:b/>
        </w:rPr>
        <w:t xml:space="preserve">= 1. </w:t>
      </w:r>
      <w:r w:rsidRPr="00CC39DE">
        <w:rPr>
          <w:rFonts w:eastAsia="等线"/>
          <w:b/>
          <w:lang w:eastAsia="zh-CN"/>
        </w:rPr>
        <w:t>For</w:t>
      </w:r>
      <w:r w:rsidRPr="00CC39DE">
        <w:rPr>
          <w:rFonts w:eastAsiaTheme="minorEastAsia"/>
          <w:b/>
          <w:lang w:eastAsia="zh-CN"/>
        </w:rPr>
        <w:t xml:space="preserve"> </w:t>
      </w:r>
      <w:proofErr w:type="spellStart"/>
      <w:r w:rsidRPr="00CC39DE">
        <w:rPr>
          <w:b/>
        </w:rPr>
        <w:t>CSSF</w:t>
      </w:r>
      <w:r w:rsidRPr="00CC39DE">
        <w:rPr>
          <w:rFonts w:eastAsia="等线"/>
          <w:b/>
          <w:vertAlign w:val="subscript"/>
          <w:lang w:eastAsia="zh-CN"/>
        </w:rPr>
        <w:t>within</w:t>
      </w:r>
      <w:r w:rsidRPr="00CC39DE">
        <w:rPr>
          <w:b/>
          <w:vertAlign w:val="subscript"/>
        </w:rPr>
        <w:t>_</w:t>
      </w:r>
      <w:proofErr w:type="gramStart"/>
      <w:r w:rsidRPr="00CC39DE">
        <w:rPr>
          <w:b/>
          <w:vertAlign w:val="subscript"/>
        </w:rPr>
        <w:t>gap,i</w:t>
      </w:r>
      <w:proofErr w:type="spellEnd"/>
      <w:proofErr w:type="gramEnd"/>
      <w:r w:rsidRPr="00CC39DE">
        <w:rPr>
          <w:b/>
          <w:vertAlign w:val="subscript"/>
        </w:rPr>
        <w:t xml:space="preserve"> </w:t>
      </w:r>
      <w:r w:rsidRPr="00CC39DE">
        <w:rPr>
          <w:rFonts w:eastAsia="等线" w:hint="eastAsia"/>
          <w:b/>
          <w:vertAlign w:val="subscript"/>
          <w:lang w:eastAsia="zh-CN"/>
        </w:rPr>
        <w:t>,</w:t>
      </w:r>
      <w:r w:rsidRPr="00CC39DE">
        <w:rPr>
          <w:rFonts w:eastAsia="等线"/>
          <w:b/>
          <w:vertAlign w:val="subscript"/>
          <w:lang w:eastAsia="zh-CN"/>
        </w:rPr>
        <w:t xml:space="preserve"> </w:t>
      </w:r>
      <w:r w:rsidRPr="00CC39DE">
        <w:rPr>
          <w:rFonts w:eastAsia="宋体"/>
          <w:b/>
          <w:szCs w:val="24"/>
          <w:lang w:eastAsia="zh-CN"/>
        </w:rPr>
        <w:t xml:space="preserve">the current design for CSSF within gap could be reused for </w:t>
      </w:r>
      <w:proofErr w:type="spellStart"/>
      <w:r w:rsidRPr="00CC39DE">
        <w:rPr>
          <w:rFonts w:eastAsia="宋体"/>
          <w:b/>
          <w:szCs w:val="24"/>
          <w:lang w:eastAsia="zh-CN"/>
        </w:rPr>
        <w:t>RedCap</w:t>
      </w:r>
      <w:proofErr w:type="spellEnd"/>
      <w:r w:rsidRPr="00CC39DE">
        <w:rPr>
          <w:rFonts w:eastAsia="宋体"/>
          <w:b/>
          <w:szCs w:val="24"/>
          <w:lang w:eastAsia="zh-CN"/>
        </w:rPr>
        <w:t xml:space="preserve"> UE.</w:t>
      </w:r>
      <w:r w:rsidRPr="00CC39DE">
        <w:rPr>
          <w:rFonts w:eastAsia="宋体"/>
          <w:b/>
          <w:lang w:eastAsia="zh-CN"/>
        </w:rPr>
        <w:t xml:space="preserve"> </w:t>
      </w:r>
    </w:p>
    <w:p w14:paraId="22DF0350" w14:textId="5A4E01F7" w:rsidR="005941A3" w:rsidRPr="00CC39DE" w:rsidRDefault="00C94729" w:rsidP="00CC39DE">
      <w:pPr>
        <w:spacing w:beforeLines="50" w:before="120" w:afterLines="50" w:after="120" w:line="360" w:lineRule="auto"/>
        <w:jc w:val="both"/>
      </w:pPr>
      <w:r w:rsidRPr="00CC39DE">
        <w:t xml:space="preserve">As we know, NR </w:t>
      </w:r>
      <w:r w:rsidR="0071236F" w:rsidRPr="00CC39DE">
        <w:t xml:space="preserve">SSB based </w:t>
      </w:r>
      <w:r w:rsidR="005941A3" w:rsidRPr="00CC39DE">
        <w:t>measurements are based on SMTC which is configured per frequency layer. NR UE is allowed to measure/detect cell only within SMTC window. To ensure</w:t>
      </w:r>
      <w:r w:rsidR="0071236F" w:rsidRPr="00CC39DE">
        <w:t xml:space="preserve"> this,</w:t>
      </w:r>
      <w:r w:rsidR="005941A3" w:rsidRPr="00CC39DE">
        <w:t xml:space="preserve"> the SSB within measurement period within SMTC should be guaranteed </w:t>
      </w:r>
      <w:r w:rsidR="0071236F" w:rsidRPr="00CC39DE">
        <w:t xml:space="preserve">during the measurement procedure, including </w:t>
      </w:r>
      <w:r w:rsidR="0071236F" w:rsidRPr="00CC39DE">
        <w:rPr>
          <w:rFonts w:eastAsia="Yu Mincho"/>
        </w:rPr>
        <w:t xml:space="preserve">cell identification, </w:t>
      </w:r>
      <w:r w:rsidR="0071236F" w:rsidRPr="00CC39DE">
        <w:t>time index detection and measurement period. Thus, w</w:t>
      </w:r>
      <w:r w:rsidR="005941A3" w:rsidRPr="00CC39DE">
        <w:t xml:space="preserve">e propose to </w:t>
      </w:r>
      <w:r w:rsidR="0071236F" w:rsidRPr="00CC39DE">
        <w:t>ensure</w:t>
      </w:r>
      <w:r w:rsidR="005941A3" w:rsidRPr="00CC39DE">
        <w:t xml:space="preserve"> SMTC </w:t>
      </w:r>
      <w:r w:rsidR="0071236F" w:rsidRPr="00CC39DE">
        <w:t>as higher priority in case of collision with</w:t>
      </w:r>
      <w:r w:rsidR="005941A3" w:rsidRPr="00CC39DE">
        <w:t xml:space="preserve"> UL transmission. </w:t>
      </w:r>
    </w:p>
    <w:p w14:paraId="367628AF" w14:textId="2B798A47" w:rsidR="00C94729" w:rsidRPr="00CC39DE" w:rsidRDefault="00C94729" w:rsidP="00CC39DE">
      <w:pPr>
        <w:spacing w:beforeLines="50" w:before="120" w:afterLines="50" w:after="120" w:line="360" w:lineRule="auto"/>
        <w:jc w:val="both"/>
        <w:rPr>
          <w:b/>
        </w:rPr>
      </w:pPr>
      <w:r w:rsidRPr="00CC39DE">
        <w:rPr>
          <w:rFonts w:eastAsia="宋体"/>
          <w:b/>
          <w:lang w:eastAsia="zh-CN"/>
        </w:rPr>
        <w:t>Proposal 3:</w:t>
      </w:r>
      <w:r w:rsidR="0071236F" w:rsidRPr="00CC39DE">
        <w:rPr>
          <w:b/>
        </w:rPr>
        <w:t xml:space="preserve"> Ensure SMTC as higher priority in case of collision with UL transmission during the measurement procedure, including </w:t>
      </w:r>
      <w:r w:rsidR="0071236F" w:rsidRPr="00CC39DE">
        <w:rPr>
          <w:rFonts w:eastAsia="Yu Mincho"/>
          <w:b/>
        </w:rPr>
        <w:t xml:space="preserve">cell identification, </w:t>
      </w:r>
      <w:r w:rsidR="0071236F" w:rsidRPr="00CC39DE">
        <w:rPr>
          <w:b/>
        </w:rPr>
        <w:t xml:space="preserve">time index detection and measurement period. </w:t>
      </w:r>
    </w:p>
    <w:p w14:paraId="21BF0336" w14:textId="22F9B66B" w:rsidR="00A32F61" w:rsidRPr="00CC39DE" w:rsidRDefault="00C632CC" w:rsidP="00CC39DE">
      <w:pPr>
        <w:pStyle w:val="1"/>
        <w:spacing w:beforeLines="50" w:before="120" w:afterLines="50" w:after="120" w:line="360" w:lineRule="auto"/>
        <w:rPr>
          <w:rFonts w:ascii="Times New Roman" w:hAnsi="Times New Roman"/>
          <w:lang w:val="en-US"/>
        </w:rPr>
      </w:pPr>
      <w:r w:rsidRPr="00CC39DE">
        <w:rPr>
          <w:rFonts w:ascii="Times New Roman" w:hAnsi="Times New Roman"/>
          <w:lang w:val="en-US"/>
        </w:rPr>
        <w:t>Conclusion</w:t>
      </w:r>
    </w:p>
    <w:p w14:paraId="1BDD6D95" w14:textId="57678694" w:rsidR="00346C27" w:rsidRPr="00CC39DE" w:rsidRDefault="00346C27" w:rsidP="00CC39DE">
      <w:pPr>
        <w:overflowPunct w:val="0"/>
        <w:autoSpaceDE w:val="0"/>
        <w:autoSpaceDN w:val="0"/>
        <w:adjustRightInd w:val="0"/>
        <w:spacing w:beforeLines="50" w:before="120" w:afterLines="50" w:after="120" w:line="360" w:lineRule="auto"/>
        <w:jc w:val="both"/>
        <w:textAlignment w:val="baseline"/>
        <w:rPr>
          <w:rFonts w:eastAsia="宋体"/>
          <w:iCs/>
          <w:lang w:val="en-US" w:eastAsia="ja-JP"/>
        </w:rPr>
      </w:pPr>
      <w:r w:rsidRPr="00CC39DE">
        <w:rPr>
          <w:rFonts w:eastAsia="等线"/>
          <w:bCs/>
          <w:iCs/>
          <w:lang w:val="en-US" w:eastAsia="zh-CN"/>
        </w:rPr>
        <w:t>In this document, we provide our views on RRM impact</w:t>
      </w:r>
      <w:r w:rsidR="00176D1F" w:rsidRPr="00CC39DE">
        <w:rPr>
          <w:rFonts w:eastAsia="等线"/>
          <w:bCs/>
          <w:iCs/>
          <w:lang w:val="en-US" w:eastAsia="zh-CN"/>
        </w:rPr>
        <w:t xml:space="preserve"> (e.g., </w:t>
      </w:r>
      <w:proofErr w:type="spellStart"/>
      <w:r w:rsidR="00176D1F" w:rsidRPr="00CC39DE">
        <w:rPr>
          <w:rFonts w:eastAsia="等线"/>
          <w:bCs/>
          <w:iCs/>
          <w:lang w:val="en-US" w:eastAsia="zh-CN"/>
        </w:rPr>
        <w:t>Signalling</w:t>
      </w:r>
      <w:proofErr w:type="spellEnd"/>
      <w:r w:rsidR="00176D1F" w:rsidRPr="00CC39DE">
        <w:rPr>
          <w:rFonts w:eastAsia="等线"/>
          <w:bCs/>
          <w:iCs/>
          <w:lang w:val="en-US" w:eastAsia="zh-CN"/>
        </w:rPr>
        <w:t xml:space="preserve"> characteristics)</w:t>
      </w:r>
      <w:r w:rsidRPr="00CC39DE">
        <w:rPr>
          <w:rFonts w:eastAsia="等线"/>
          <w:bCs/>
          <w:iCs/>
          <w:lang w:val="en-US" w:eastAsia="zh-CN"/>
        </w:rPr>
        <w:t xml:space="preserve"> on </w:t>
      </w:r>
      <w:r w:rsidRPr="00CC39DE">
        <w:rPr>
          <w:rFonts w:eastAsia="宋体"/>
          <w:iCs/>
          <w:lang w:val="en-US" w:eastAsia="ja-JP"/>
        </w:rPr>
        <w:t>UE complexity reduction features for Redcap UE.</w:t>
      </w:r>
    </w:p>
    <w:p w14:paraId="09B4D108" w14:textId="77777777" w:rsidR="0071236F" w:rsidRPr="00CC39DE" w:rsidRDefault="0071236F" w:rsidP="00CC39DE">
      <w:pPr>
        <w:spacing w:beforeLines="50" w:before="120" w:afterLines="50" w:after="120" w:line="360" w:lineRule="auto"/>
        <w:jc w:val="both"/>
        <w:rPr>
          <w:rFonts w:eastAsia="宋体"/>
          <w:b/>
          <w:lang w:eastAsia="zh-CN"/>
        </w:rPr>
      </w:pPr>
      <w:r w:rsidRPr="00CC39DE">
        <w:rPr>
          <w:rFonts w:eastAsia="宋体"/>
          <w:b/>
          <w:lang w:eastAsia="zh-CN"/>
        </w:rPr>
        <w:t>Proposal 1: For redcap UE with 1 Rx, Extend the lower bound of SSB based L3 measurement delay for longer duty cycle (like in LTE cat1-bis) without increasing the sample number</w:t>
      </w:r>
    </w:p>
    <w:p w14:paraId="3A73C7EF" w14:textId="77777777" w:rsidR="0071236F" w:rsidRPr="00CC39DE" w:rsidRDefault="0071236F" w:rsidP="00CC39DE">
      <w:pPr>
        <w:spacing w:beforeLines="50" w:before="120" w:afterLines="50" w:after="120" w:line="360" w:lineRule="auto"/>
        <w:jc w:val="both"/>
        <w:rPr>
          <w:rFonts w:eastAsiaTheme="minorEastAsia"/>
          <w:b/>
          <w:lang w:eastAsia="zh-CN"/>
        </w:rPr>
      </w:pPr>
      <w:r w:rsidRPr="00CC39DE">
        <w:rPr>
          <w:rFonts w:eastAsia="宋体" w:hint="eastAsia"/>
          <w:b/>
          <w:lang w:val="en-US" w:eastAsia="zh-CN"/>
        </w:rPr>
        <w:lastRenderedPageBreak/>
        <w:t>P</w:t>
      </w:r>
      <w:r w:rsidRPr="00CC39DE">
        <w:rPr>
          <w:rFonts w:eastAsia="宋体"/>
          <w:b/>
          <w:lang w:val="en-US" w:eastAsia="zh-CN"/>
        </w:rPr>
        <w:t>roposal 2:</w:t>
      </w:r>
      <w:r w:rsidRPr="00CC39DE">
        <w:rPr>
          <w:rFonts w:eastAsia="等线"/>
          <w:b/>
          <w:lang w:eastAsia="zh-CN"/>
        </w:rPr>
        <w:t xml:space="preserve"> For</w:t>
      </w:r>
      <w:r w:rsidRPr="00CC39DE">
        <w:rPr>
          <w:rFonts w:eastAsiaTheme="minorEastAsia"/>
          <w:b/>
          <w:lang w:eastAsia="zh-CN"/>
        </w:rPr>
        <w:t xml:space="preserve"> </w:t>
      </w:r>
      <w:proofErr w:type="spellStart"/>
      <w:r w:rsidRPr="00CC39DE">
        <w:rPr>
          <w:b/>
        </w:rPr>
        <w:t>CSSF</w:t>
      </w:r>
      <w:r w:rsidRPr="00CC39DE">
        <w:rPr>
          <w:b/>
          <w:vertAlign w:val="subscript"/>
        </w:rPr>
        <w:t>outside_</w:t>
      </w:r>
      <w:proofErr w:type="gramStart"/>
      <w:r w:rsidRPr="00CC39DE">
        <w:rPr>
          <w:b/>
          <w:vertAlign w:val="subscript"/>
        </w:rPr>
        <w:t>gap,I</w:t>
      </w:r>
      <w:proofErr w:type="spellEnd"/>
      <w:proofErr w:type="gramEnd"/>
      <w:r w:rsidRPr="00CC39DE">
        <w:rPr>
          <w:b/>
          <w:vertAlign w:val="subscript"/>
        </w:rPr>
        <w:t>,</w:t>
      </w:r>
      <w:r w:rsidRPr="00CC39DE">
        <w:rPr>
          <w:rFonts w:eastAsia="等线"/>
          <w:b/>
          <w:vertAlign w:val="subscript"/>
          <w:lang w:eastAsia="zh-CN"/>
        </w:rPr>
        <w:t xml:space="preserve"> </w:t>
      </w:r>
      <w:r w:rsidRPr="00CC39DE">
        <w:rPr>
          <w:rFonts w:eastAsiaTheme="minorEastAsia"/>
          <w:b/>
          <w:lang w:eastAsia="zh-CN"/>
        </w:rPr>
        <w:t xml:space="preserve">if it is agreed that </w:t>
      </w:r>
      <w:proofErr w:type="spellStart"/>
      <w:r w:rsidRPr="00CC39DE">
        <w:rPr>
          <w:rFonts w:eastAsiaTheme="minorEastAsia"/>
          <w:b/>
          <w:lang w:eastAsia="zh-CN"/>
        </w:rPr>
        <w:t>RedCap</w:t>
      </w:r>
      <w:proofErr w:type="spellEnd"/>
      <w:r w:rsidRPr="00CC39DE">
        <w:rPr>
          <w:rFonts w:eastAsiaTheme="minorEastAsia"/>
          <w:b/>
          <w:lang w:eastAsia="zh-CN"/>
        </w:rPr>
        <w:t xml:space="preserve"> won’t support ‘Inter-frequency without gap’, then </w:t>
      </w:r>
      <w:proofErr w:type="spellStart"/>
      <w:r w:rsidRPr="00CC39DE">
        <w:rPr>
          <w:b/>
        </w:rPr>
        <w:t>CSSF</w:t>
      </w:r>
      <w:r w:rsidRPr="00CC39DE">
        <w:rPr>
          <w:b/>
          <w:vertAlign w:val="subscript"/>
        </w:rPr>
        <w:t>outside_gap,i</w:t>
      </w:r>
      <w:proofErr w:type="spellEnd"/>
      <w:r w:rsidRPr="00CC39DE">
        <w:rPr>
          <w:b/>
          <w:vertAlign w:val="subscript"/>
        </w:rPr>
        <w:t xml:space="preserve"> </w:t>
      </w:r>
      <w:r w:rsidRPr="00CC39DE">
        <w:rPr>
          <w:b/>
        </w:rPr>
        <w:t xml:space="preserve">= 1. </w:t>
      </w:r>
      <w:r w:rsidRPr="00CC39DE">
        <w:rPr>
          <w:rFonts w:eastAsia="等线"/>
          <w:b/>
          <w:lang w:eastAsia="zh-CN"/>
        </w:rPr>
        <w:t>For</w:t>
      </w:r>
      <w:r w:rsidRPr="00CC39DE">
        <w:rPr>
          <w:rFonts w:eastAsiaTheme="minorEastAsia"/>
          <w:b/>
          <w:lang w:eastAsia="zh-CN"/>
        </w:rPr>
        <w:t xml:space="preserve"> </w:t>
      </w:r>
      <w:proofErr w:type="spellStart"/>
      <w:r w:rsidRPr="00CC39DE">
        <w:rPr>
          <w:b/>
        </w:rPr>
        <w:t>CSSF</w:t>
      </w:r>
      <w:r w:rsidRPr="00CC39DE">
        <w:rPr>
          <w:rFonts w:eastAsia="等线"/>
          <w:b/>
          <w:vertAlign w:val="subscript"/>
          <w:lang w:eastAsia="zh-CN"/>
        </w:rPr>
        <w:t>within</w:t>
      </w:r>
      <w:r w:rsidRPr="00CC39DE">
        <w:rPr>
          <w:b/>
          <w:vertAlign w:val="subscript"/>
        </w:rPr>
        <w:t>_</w:t>
      </w:r>
      <w:proofErr w:type="gramStart"/>
      <w:r w:rsidRPr="00CC39DE">
        <w:rPr>
          <w:b/>
          <w:vertAlign w:val="subscript"/>
        </w:rPr>
        <w:t>gap,i</w:t>
      </w:r>
      <w:proofErr w:type="spellEnd"/>
      <w:proofErr w:type="gramEnd"/>
      <w:r w:rsidRPr="00CC39DE">
        <w:rPr>
          <w:b/>
          <w:vertAlign w:val="subscript"/>
        </w:rPr>
        <w:t xml:space="preserve"> </w:t>
      </w:r>
      <w:r w:rsidRPr="00CC39DE">
        <w:rPr>
          <w:rFonts w:eastAsia="等线" w:hint="eastAsia"/>
          <w:b/>
          <w:vertAlign w:val="subscript"/>
          <w:lang w:eastAsia="zh-CN"/>
        </w:rPr>
        <w:t>,</w:t>
      </w:r>
      <w:r w:rsidRPr="00CC39DE">
        <w:rPr>
          <w:rFonts w:eastAsia="等线"/>
          <w:b/>
          <w:vertAlign w:val="subscript"/>
          <w:lang w:eastAsia="zh-CN"/>
        </w:rPr>
        <w:t xml:space="preserve"> </w:t>
      </w:r>
      <w:r w:rsidRPr="00CC39DE">
        <w:rPr>
          <w:rFonts w:eastAsia="宋体"/>
          <w:b/>
          <w:szCs w:val="24"/>
          <w:lang w:eastAsia="zh-CN"/>
        </w:rPr>
        <w:t xml:space="preserve">the current design for CSSF within gap could be reused for </w:t>
      </w:r>
      <w:proofErr w:type="spellStart"/>
      <w:r w:rsidRPr="00CC39DE">
        <w:rPr>
          <w:rFonts w:eastAsia="宋体"/>
          <w:b/>
          <w:szCs w:val="24"/>
          <w:lang w:eastAsia="zh-CN"/>
        </w:rPr>
        <w:t>RedCap</w:t>
      </w:r>
      <w:proofErr w:type="spellEnd"/>
      <w:r w:rsidRPr="00CC39DE">
        <w:rPr>
          <w:rFonts w:eastAsia="宋体"/>
          <w:b/>
          <w:szCs w:val="24"/>
          <w:lang w:eastAsia="zh-CN"/>
        </w:rPr>
        <w:t xml:space="preserve"> UE.</w:t>
      </w:r>
      <w:r w:rsidRPr="00CC39DE">
        <w:rPr>
          <w:rFonts w:eastAsia="宋体"/>
          <w:b/>
          <w:lang w:eastAsia="zh-CN"/>
        </w:rPr>
        <w:t xml:space="preserve"> </w:t>
      </w:r>
    </w:p>
    <w:p w14:paraId="507402F8" w14:textId="77777777" w:rsidR="0071236F" w:rsidRPr="00CC39DE" w:rsidRDefault="0071236F" w:rsidP="00CC39DE">
      <w:pPr>
        <w:spacing w:beforeLines="50" w:before="120" w:afterLines="50" w:after="120" w:line="360" w:lineRule="auto"/>
        <w:jc w:val="both"/>
        <w:rPr>
          <w:b/>
        </w:rPr>
      </w:pPr>
      <w:r w:rsidRPr="00CC39DE">
        <w:rPr>
          <w:rFonts w:eastAsia="宋体"/>
          <w:b/>
          <w:lang w:eastAsia="zh-CN"/>
        </w:rPr>
        <w:t>Proposal 3:</w:t>
      </w:r>
      <w:r w:rsidRPr="00CC39DE">
        <w:rPr>
          <w:b/>
        </w:rPr>
        <w:t xml:space="preserve"> Ensure SMTC as higher priority in case of collision with UL transmission during the measurement procedure, including </w:t>
      </w:r>
      <w:r w:rsidRPr="00CC39DE">
        <w:rPr>
          <w:rFonts w:eastAsia="Yu Mincho"/>
          <w:b/>
        </w:rPr>
        <w:t xml:space="preserve">cell identification, </w:t>
      </w:r>
      <w:r w:rsidRPr="00CC39DE">
        <w:rPr>
          <w:b/>
        </w:rPr>
        <w:t xml:space="preserve">time index detection and measurement period. </w:t>
      </w:r>
    </w:p>
    <w:p w14:paraId="0C633F9D" w14:textId="386D47EE" w:rsidR="00797CE5" w:rsidRPr="00CC39DE" w:rsidRDefault="00797CE5" w:rsidP="00CC39DE">
      <w:pPr>
        <w:pStyle w:val="1"/>
        <w:numPr>
          <w:ilvl w:val="0"/>
          <w:numId w:val="0"/>
        </w:numPr>
        <w:spacing w:beforeLines="50" w:before="120" w:afterLines="50" w:after="120" w:line="360" w:lineRule="auto"/>
        <w:rPr>
          <w:rFonts w:ascii="Times New Roman" w:hAnsi="Times New Roman"/>
          <w:lang w:val="en-US"/>
        </w:rPr>
      </w:pPr>
      <w:r w:rsidRPr="00CC39DE">
        <w:rPr>
          <w:rFonts w:ascii="Times New Roman" w:hAnsi="Times New Roman"/>
          <w:lang w:val="en-US"/>
        </w:rPr>
        <w:t>References</w:t>
      </w:r>
    </w:p>
    <w:p w14:paraId="11B6BB53" w14:textId="108F3F51" w:rsidR="00A717C4" w:rsidRPr="00CC39DE" w:rsidRDefault="0045046B" w:rsidP="00CC39DE">
      <w:pPr>
        <w:spacing w:beforeLines="50" w:before="120" w:afterLines="50" w:after="120" w:line="360" w:lineRule="auto"/>
        <w:rPr>
          <w:lang w:val="en-US"/>
        </w:rPr>
      </w:pPr>
      <w:r w:rsidRPr="00CC39DE">
        <w:rPr>
          <w:lang w:val="en-US"/>
        </w:rPr>
        <w:t>[1]</w:t>
      </w:r>
      <w:r w:rsidR="0065354F" w:rsidRPr="00CC39DE">
        <w:rPr>
          <w:lang w:val="en-US"/>
        </w:rPr>
        <w:t xml:space="preserve"> R</w:t>
      </w:r>
      <w:r w:rsidR="009A6B21" w:rsidRPr="00CC39DE">
        <w:rPr>
          <w:lang w:val="en-US"/>
        </w:rPr>
        <w:t>P</w:t>
      </w:r>
      <w:r w:rsidR="0065354F" w:rsidRPr="00CC39DE">
        <w:rPr>
          <w:lang w:val="en-US"/>
        </w:rPr>
        <w:t>-</w:t>
      </w:r>
      <w:r w:rsidR="00E6706A" w:rsidRPr="00CC39DE">
        <w:rPr>
          <w:lang w:val="en-US"/>
        </w:rPr>
        <w:t>2</w:t>
      </w:r>
      <w:r w:rsidR="00F919AF" w:rsidRPr="00CC39DE">
        <w:rPr>
          <w:lang w:val="en-US"/>
        </w:rPr>
        <w:t>10918</w:t>
      </w:r>
      <w:r w:rsidR="00DB48B2" w:rsidRPr="00CC39DE">
        <w:rPr>
          <w:lang w:val="en-US"/>
        </w:rPr>
        <w:t>, “</w:t>
      </w:r>
      <w:r w:rsidR="00641096" w:rsidRPr="00CC39DE">
        <w:rPr>
          <w:lang w:val="en-US"/>
        </w:rPr>
        <w:t>Revised WID on support of reduced capability NR devices</w:t>
      </w:r>
      <w:r w:rsidR="00DB48B2" w:rsidRPr="00CC39DE">
        <w:rPr>
          <w:lang w:val="en-US"/>
        </w:rPr>
        <w:t>”</w:t>
      </w:r>
      <w:r w:rsidR="006E6AA3" w:rsidRPr="00CC39DE">
        <w:rPr>
          <w:lang w:val="en-US"/>
        </w:rPr>
        <w:t xml:space="preserve">, </w:t>
      </w:r>
      <w:r w:rsidR="00761F96" w:rsidRPr="00CC39DE">
        <w:rPr>
          <w:lang w:val="en-US"/>
        </w:rPr>
        <w:t>Nokia, Ericsson</w:t>
      </w:r>
      <w:r w:rsidR="00167E4C" w:rsidRPr="00CC39DE">
        <w:rPr>
          <w:lang w:val="en-US"/>
        </w:rPr>
        <w:t xml:space="preserve">, </w:t>
      </w:r>
      <w:r w:rsidR="00992FE2" w:rsidRPr="00CC39DE">
        <w:rPr>
          <w:lang w:val="en-US"/>
        </w:rPr>
        <w:t>RAN#91e</w:t>
      </w:r>
    </w:p>
    <w:p w14:paraId="2A90B2BE" w14:textId="3D0FFDF8" w:rsidR="00346C27" w:rsidRPr="00CC39DE" w:rsidRDefault="00F90FFD" w:rsidP="00CC39DE">
      <w:pPr>
        <w:spacing w:beforeLines="50" w:before="120" w:afterLines="50" w:after="120" w:line="360" w:lineRule="auto"/>
        <w:rPr>
          <w:lang w:val="en-US"/>
        </w:rPr>
      </w:pPr>
      <w:r w:rsidRPr="00CC39DE">
        <w:rPr>
          <w:lang w:val="en-US"/>
        </w:rPr>
        <w:t>[2] R4-21</w:t>
      </w:r>
      <w:r w:rsidR="008C6B45" w:rsidRPr="00CC39DE">
        <w:rPr>
          <w:lang w:val="en-US"/>
        </w:rPr>
        <w:t>20418,</w:t>
      </w:r>
      <w:r w:rsidRPr="00CC39DE">
        <w:rPr>
          <w:lang w:val="en-US"/>
        </w:rPr>
        <w:t xml:space="preserve"> WF on </w:t>
      </w:r>
      <w:proofErr w:type="spellStart"/>
      <w:r w:rsidRPr="00CC39DE">
        <w:rPr>
          <w:lang w:val="en-US"/>
        </w:rPr>
        <w:t>RedCap</w:t>
      </w:r>
      <w:proofErr w:type="spellEnd"/>
      <w:r w:rsidRPr="00CC39DE">
        <w:rPr>
          <w:lang w:val="en-US"/>
        </w:rPr>
        <w:t xml:space="preserve"> RRM requirements, RAN4#</w:t>
      </w:r>
      <w:r w:rsidR="002D074C" w:rsidRPr="00CC39DE">
        <w:rPr>
          <w:lang w:val="en-US"/>
        </w:rPr>
        <w:t>101</w:t>
      </w:r>
      <w:r w:rsidRPr="00CC39DE">
        <w:rPr>
          <w:lang w:val="en-US"/>
        </w:rPr>
        <w:t>e</w:t>
      </w:r>
    </w:p>
    <w:sectPr w:rsidR="00346C27" w:rsidRPr="00CC39DE"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5AA5E" w14:textId="77777777" w:rsidR="00044120" w:rsidRDefault="00044120">
      <w:r>
        <w:separator/>
      </w:r>
    </w:p>
  </w:endnote>
  <w:endnote w:type="continuationSeparator" w:id="0">
    <w:p w14:paraId="05ABC884" w14:textId="77777777" w:rsidR="00044120" w:rsidRDefault="00044120">
      <w:r>
        <w:continuationSeparator/>
      </w:r>
    </w:p>
  </w:endnote>
  <w:endnote w:type="continuationNotice" w:id="1">
    <w:p w14:paraId="46130BE0" w14:textId="77777777" w:rsidR="00044120" w:rsidRDefault="00044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4C42F" w14:textId="77777777" w:rsidR="00044120" w:rsidRDefault="00044120">
      <w:r>
        <w:separator/>
      </w:r>
    </w:p>
  </w:footnote>
  <w:footnote w:type="continuationSeparator" w:id="0">
    <w:p w14:paraId="25FD9039" w14:textId="77777777" w:rsidR="00044120" w:rsidRDefault="00044120">
      <w:r>
        <w:continuationSeparator/>
      </w:r>
    </w:p>
  </w:footnote>
  <w:footnote w:type="continuationNotice" w:id="1">
    <w:p w14:paraId="130BD43A" w14:textId="77777777" w:rsidR="00044120" w:rsidRDefault="000441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44F59F0"/>
    <w:multiLevelType w:val="multilevel"/>
    <w:tmpl w:val="74541F78"/>
    <w:lvl w:ilvl="0">
      <w:start w:val="1"/>
      <w:numFmt w:val="decimal"/>
      <w:pStyle w:val="1"/>
      <w:lvlText w:val="%1."/>
      <w:lvlJc w:val="left"/>
      <w:pPr>
        <w:tabs>
          <w:tab w:val="num" w:pos="432"/>
        </w:tabs>
        <w:ind w:left="432" w:hanging="432"/>
      </w:pPr>
      <w:rPr>
        <w:rFonts w:hint="default"/>
        <w:lang w:val="en-GB"/>
      </w:rPr>
    </w:lvl>
    <w:lvl w:ilvl="1">
      <w:start w:val="1"/>
      <w:numFmt w:val="decimal"/>
      <w:pStyle w:val="2"/>
      <w:suff w:val="nothing"/>
      <w:lvlText w:val="%1.%2."/>
      <w:lvlJc w:val="left"/>
      <w:pPr>
        <w:ind w:left="3410"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4" w15:restartNumberingAfterBreak="0">
    <w:nsid w:val="454D6134"/>
    <w:multiLevelType w:val="multilevel"/>
    <w:tmpl w:val="B4BCF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190DB3"/>
    <w:multiLevelType w:val="hybridMultilevel"/>
    <w:tmpl w:val="1B5016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F686DFE"/>
    <w:multiLevelType w:val="hybridMultilevel"/>
    <w:tmpl w:val="11C409F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EAB52EF"/>
    <w:multiLevelType w:val="hybridMultilevel"/>
    <w:tmpl w:val="D674B12A"/>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21306A8"/>
    <w:multiLevelType w:val="hybridMultilevel"/>
    <w:tmpl w:val="2C18087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22"/>
  </w:num>
  <w:num w:numId="3">
    <w:abstractNumId w:val="25"/>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3"/>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18"/>
  </w:num>
  <w:num w:numId="13">
    <w:abstractNumId w:val="2"/>
  </w:num>
  <w:num w:numId="14">
    <w:abstractNumId w:val="19"/>
  </w:num>
  <w:num w:numId="15">
    <w:abstractNumId w:val="26"/>
  </w:num>
  <w:num w:numId="16">
    <w:abstractNumId w:val="1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20"/>
  </w:num>
  <w:num w:numId="19">
    <w:abstractNumId w:val="3"/>
  </w:num>
  <w:num w:numId="20">
    <w:abstractNumId w:val="14"/>
  </w:num>
  <w:num w:numId="21">
    <w:abstractNumId w:val="17"/>
  </w:num>
  <w:num w:numId="22">
    <w:abstractNumId w:val="24"/>
  </w:num>
  <w:num w:numId="23">
    <w:abstractNumId w:val="21"/>
  </w:num>
  <w:num w:numId="24">
    <w:abstractNumId w:val="4"/>
  </w:num>
  <w:num w:numId="25">
    <w:abstractNumId w:val="5"/>
  </w:num>
  <w:num w:numId="26">
    <w:abstractNumId w:val="16"/>
  </w:num>
  <w:num w:numId="27">
    <w:abstractNumId w:val="7"/>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C58"/>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120"/>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5E1D"/>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8C6"/>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6D1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695"/>
    <w:rsid w:val="001A4C57"/>
    <w:rsid w:val="001A4E23"/>
    <w:rsid w:val="001A50B1"/>
    <w:rsid w:val="001A5820"/>
    <w:rsid w:val="001A584A"/>
    <w:rsid w:val="001A586F"/>
    <w:rsid w:val="001A5F42"/>
    <w:rsid w:val="001A6604"/>
    <w:rsid w:val="001A696C"/>
    <w:rsid w:val="001A6DDC"/>
    <w:rsid w:val="001A6DEA"/>
    <w:rsid w:val="001A701F"/>
    <w:rsid w:val="001A745C"/>
    <w:rsid w:val="001A76D7"/>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3DD7"/>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02B"/>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74C"/>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4DA"/>
    <w:rsid w:val="0036684F"/>
    <w:rsid w:val="00366990"/>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63E"/>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B74"/>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25F"/>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874"/>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EE"/>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2B"/>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0B9"/>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F2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E0B"/>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1A3"/>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723"/>
    <w:rsid w:val="005C5800"/>
    <w:rsid w:val="005C5A7D"/>
    <w:rsid w:val="005C5F4D"/>
    <w:rsid w:val="005C6289"/>
    <w:rsid w:val="005C629C"/>
    <w:rsid w:val="005C63E4"/>
    <w:rsid w:val="005C6579"/>
    <w:rsid w:val="005C6771"/>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C6A"/>
    <w:rsid w:val="005E1E74"/>
    <w:rsid w:val="005E1EE7"/>
    <w:rsid w:val="005E217C"/>
    <w:rsid w:val="005E23F5"/>
    <w:rsid w:val="005E2FC2"/>
    <w:rsid w:val="005E35B6"/>
    <w:rsid w:val="005E362F"/>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842"/>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5EA"/>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B9C"/>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36F"/>
    <w:rsid w:val="00712B7E"/>
    <w:rsid w:val="00712CBA"/>
    <w:rsid w:val="00712DAD"/>
    <w:rsid w:val="0071306F"/>
    <w:rsid w:val="0071320C"/>
    <w:rsid w:val="00713778"/>
    <w:rsid w:val="0071385F"/>
    <w:rsid w:val="00713C4B"/>
    <w:rsid w:val="007140D4"/>
    <w:rsid w:val="0071463C"/>
    <w:rsid w:val="00714694"/>
    <w:rsid w:val="00714876"/>
    <w:rsid w:val="007149A3"/>
    <w:rsid w:val="0071554A"/>
    <w:rsid w:val="00715912"/>
    <w:rsid w:val="00715F4E"/>
    <w:rsid w:val="00716001"/>
    <w:rsid w:val="0071628D"/>
    <w:rsid w:val="007164BE"/>
    <w:rsid w:val="00716E18"/>
    <w:rsid w:val="0071707A"/>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367"/>
    <w:rsid w:val="007944FB"/>
    <w:rsid w:val="0079485D"/>
    <w:rsid w:val="00794D61"/>
    <w:rsid w:val="007951C7"/>
    <w:rsid w:val="007952C5"/>
    <w:rsid w:val="007954D6"/>
    <w:rsid w:val="007955A3"/>
    <w:rsid w:val="00795628"/>
    <w:rsid w:val="00795697"/>
    <w:rsid w:val="00795A56"/>
    <w:rsid w:val="00795C6E"/>
    <w:rsid w:val="0079628B"/>
    <w:rsid w:val="00796354"/>
    <w:rsid w:val="0079671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65B"/>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35"/>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5E3"/>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6B45"/>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4A"/>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6C7"/>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13"/>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A0"/>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33"/>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09"/>
    <w:rsid w:val="00AE7480"/>
    <w:rsid w:val="00AE7DB5"/>
    <w:rsid w:val="00AE7F6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298"/>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CF5"/>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7B4"/>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72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6B0"/>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9DE"/>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BF5"/>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147"/>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DC5"/>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CAF"/>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146"/>
    <w:rsid w:val="00F774AC"/>
    <w:rsid w:val="00F7798D"/>
    <w:rsid w:val="00F77A00"/>
    <w:rsid w:val="00F77F26"/>
    <w:rsid w:val="00F80833"/>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DF2"/>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
    <w:basedOn w:val="1"/>
    <w:next w:val="a"/>
    <w:qFormat/>
    <w:rsid w:val="003D125F"/>
    <w:pPr>
      <w:numPr>
        <w:ilvl w:val="1"/>
      </w:numPr>
      <w:pBdr>
        <w:top w:val="none" w:sz="0" w:space="0" w:color="auto"/>
      </w:pBdr>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2E76C-6755-4496-9B32-DF8903DF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200</TotalTime>
  <Pages>3</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22</cp:revision>
  <cp:lastPrinted>2009-04-22T21:01:00Z</cp:lastPrinted>
  <dcterms:created xsi:type="dcterms:W3CDTF">2021-10-20T07:28:00Z</dcterms:created>
  <dcterms:modified xsi:type="dcterms:W3CDTF">2022-01-10T11:59:00Z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